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3DFC33F5" w:rsidR="0023068F" w:rsidRDefault="000B4D04" w:rsidP="00537852">
            <w:pPr>
              <w:ind w:left="-113"/>
            </w:pPr>
            <w:r>
              <w:rPr>
                <w:b/>
                <w:bCs/>
                <w:sz w:val="32"/>
                <w:szCs w:val="32"/>
              </w:rPr>
              <w:t>3GPP TSG RAN WG1 Meeting #1</w:t>
            </w:r>
            <w:r w:rsidR="005A64A2">
              <w:rPr>
                <w:b/>
                <w:bCs/>
                <w:sz w:val="32"/>
                <w:szCs w:val="32"/>
              </w:rPr>
              <w:t>2</w:t>
            </w:r>
            <w:r w:rsidR="00D512FB">
              <w:rPr>
                <w:b/>
                <w:bCs/>
                <w:sz w:val="32"/>
                <w:szCs w:val="32"/>
              </w:rPr>
              <w:t>1</w:t>
            </w:r>
          </w:p>
        </w:tc>
        <w:tc>
          <w:tcPr>
            <w:tcW w:w="2409" w:type="dxa"/>
          </w:tcPr>
          <w:p w14:paraId="3061E7ED" w14:textId="60734D7C" w:rsidR="0023068F" w:rsidRDefault="00977531" w:rsidP="00291B83">
            <w:pPr>
              <w:ind w:right="-115"/>
              <w:jc w:val="right"/>
            </w:pPr>
            <w:r w:rsidRPr="00977531">
              <w:rPr>
                <w:b/>
                <w:bCs/>
                <w:sz w:val="32"/>
                <w:szCs w:val="32"/>
              </w:rPr>
              <w:t>R1-</w:t>
            </w:r>
            <w:r w:rsidR="005A64A2">
              <w:t xml:space="preserve"> </w:t>
            </w:r>
            <w:bookmarkStart w:id="0" w:name="_GoBack"/>
            <w:r w:rsidR="005A64A2" w:rsidRPr="005A64A2">
              <w:rPr>
                <w:b/>
                <w:bCs/>
                <w:sz w:val="32"/>
                <w:szCs w:val="32"/>
              </w:rPr>
              <w:t>250</w:t>
            </w:r>
            <w:r w:rsidR="00D512FB">
              <w:rPr>
                <w:b/>
                <w:bCs/>
                <w:sz w:val="32"/>
                <w:szCs w:val="32"/>
              </w:rPr>
              <w:t>3724</w:t>
            </w:r>
            <w:bookmarkEnd w:id="0"/>
          </w:p>
        </w:tc>
      </w:tr>
      <w:tr w:rsidR="0023068F" w14:paraId="4BE0F461" w14:textId="77777777" w:rsidTr="0023068F">
        <w:tc>
          <w:tcPr>
            <w:tcW w:w="9350" w:type="dxa"/>
            <w:gridSpan w:val="2"/>
          </w:tcPr>
          <w:p w14:paraId="37301D4D" w14:textId="14EBD3A1" w:rsidR="0023068F" w:rsidRDefault="00D512FB" w:rsidP="004C3F04">
            <w:pPr>
              <w:ind w:left="-113"/>
              <w:jc w:val="both"/>
            </w:pPr>
            <w:r>
              <w:rPr>
                <w:b/>
                <w:bCs/>
                <w:sz w:val="32"/>
                <w:szCs w:val="32"/>
              </w:rPr>
              <w:t>St. Julian’s</w:t>
            </w:r>
            <w:r w:rsidR="00AD7131">
              <w:rPr>
                <w:b/>
                <w:bCs/>
                <w:sz w:val="32"/>
                <w:szCs w:val="32"/>
              </w:rPr>
              <w:t>,</w:t>
            </w:r>
            <w:r w:rsidR="004D50B1">
              <w:rPr>
                <w:b/>
                <w:bCs/>
                <w:sz w:val="32"/>
                <w:szCs w:val="32"/>
              </w:rPr>
              <w:t xml:space="preserve"> </w:t>
            </w:r>
            <w:r>
              <w:rPr>
                <w:b/>
                <w:bCs/>
                <w:sz w:val="32"/>
                <w:szCs w:val="32"/>
              </w:rPr>
              <w:t>Malta</w:t>
            </w:r>
            <w:r w:rsidR="006246CE">
              <w:rPr>
                <w:b/>
                <w:bCs/>
                <w:sz w:val="32"/>
                <w:szCs w:val="32"/>
              </w:rPr>
              <w:t>,</w:t>
            </w:r>
            <w:r w:rsidR="0023068F" w:rsidRPr="42EE5CAD">
              <w:rPr>
                <w:b/>
                <w:bCs/>
                <w:sz w:val="32"/>
                <w:szCs w:val="32"/>
              </w:rPr>
              <w:t xml:space="preserve"> </w:t>
            </w:r>
            <w:r>
              <w:rPr>
                <w:b/>
                <w:bCs/>
                <w:sz w:val="32"/>
                <w:szCs w:val="32"/>
              </w:rPr>
              <w:t>May</w:t>
            </w:r>
            <w:r w:rsidR="00F137AC">
              <w:rPr>
                <w:rFonts w:ascii="Calibri" w:eastAsia="Calibri" w:hAnsi="Calibri" w:cs="Calibri"/>
                <w:b/>
                <w:bCs/>
                <w:sz w:val="32"/>
                <w:szCs w:val="32"/>
              </w:rPr>
              <w:t xml:space="preserve"> </w:t>
            </w:r>
            <w:r>
              <w:rPr>
                <w:rFonts w:ascii="Calibri" w:eastAsia="Calibri" w:hAnsi="Calibri" w:cs="Calibri"/>
                <w:b/>
                <w:bCs/>
                <w:sz w:val="32"/>
                <w:szCs w:val="32"/>
              </w:rPr>
              <w:t>19</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Pr>
                <w:rFonts w:ascii="Calibri" w:eastAsia="Calibri" w:hAnsi="Calibri" w:cs="Calibri"/>
                <w:b/>
                <w:bCs/>
                <w:sz w:val="32"/>
                <w:szCs w:val="32"/>
              </w:rPr>
              <w:t>23</w:t>
            </w:r>
            <w:r w:rsidR="0044700C" w:rsidRPr="0044700C">
              <w:rPr>
                <w:rFonts w:ascii="Calibri" w:eastAsia="Calibri" w:hAnsi="Calibri" w:cs="Calibri"/>
                <w:b/>
                <w:bCs/>
                <w:sz w:val="32"/>
                <w:szCs w:val="32"/>
                <w:vertAlign w:val="superscript"/>
              </w:rPr>
              <w:t>th</w:t>
            </w:r>
            <w:r w:rsidR="0044700C">
              <w:rPr>
                <w:rFonts w:ascii="Calibri" w:eastAsia="Calibri" w:hAnsi="Calibri" w:cs="Calibri"/>
                <w:b/>
                <w:bCs/>
                <w:sz w:val="32"/>
                <w:szCs w:val="32"/>
              </w:rPr>
              <w:t>,</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w:t>
            </w:r>
            <w:r w:rsidR="006610F5">
              <w:rPr>
                <w:rFonts w:ascii="Calibri" w:eastAsia="Calibri" w:hAnsi="Calibri" w:cs="Calibri"/>
                <w:b/>
                <w:bCs/>
                <w:sz w:val="32"/>
                <w:szCs w:val="32"/>
              </w:rPr>
              <w:t>5</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9D0669" w:rsidRDefault="009D0669"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9D0669" w:rsidRPr="00694653" w:rsidRDefault="009D0669"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9D0669" w:rsidRPr="00694653" w:rsidRDefault="009D0669"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9D0669" w:rsidRDefault="009D0669"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9D0669" w:rsidRPr="00694653" w:rsidRDefault="009D0669"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9D0669" w:rsidRPr="00694653" w:rsidRDefault="009D0669"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9D0669" w:rsidRPr="00694653" w:rsidRDefault="009D0669"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9D0669" w:rsidRPr="00694653" w:rsidRDefault="009D0669"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9D0669" w:rsidRDefault="009D0669"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9D0669" w:rsidRPr="006052F6" w:rsidRDefault="009D0669"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9D0669" w:rsidRPr="006052F6" w:rsidRDefault="009D0669"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9D0669" w:rsidRPr="00787A35" w:rsidRDefault="009D0669" w:rsidP="00CF5B22">
                            <w:pPr>
                              <w:numPr>
                                <w:ilvl w:val="0"/>
                                <w:numId w:val="3"/>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9D0669" w:rsidRDefault="009D0669"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9D0669" w:rsidRPr="006052F6" w:rsidRDefault="009D0669"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9D0669" w:rsidRPr="006052F6" w:rsidRDefault="009D0669"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9D0669" w:rsidRPr="00787A35" w:rsidRDefault="009D0669" w:rsidP="00CF5B22">
                      <w:pPr>
                        <w:numPr>
                          <w:ilvl w:val="0"/>
                          <w:numId w:val="3"/>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1C82904D"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34415A" w:rsidRPr="0034415A">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2414DE2B" w:rsidR="001A429D" w:rsidRDefault="001A429D" w:rsidP="001A429D">
      <w:pPr>
        <w:spacing w:after="200" w:line="240" w:lineRule="auto"/>
        <w:jc w:val="center"/>
        <w:rPr>
          <w:i/>
          <w:iCs/>
          <w:color w:val="44546A" w:themeColor="text2"/>
          <w:sz w:val="18"/>
          <w:szCs w:val="18"/>
        </w:rPr>
      </w:pPr>
      <w:bookmarkStart w:id="1"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34415A">
        <w:rPr>
          <w:i/>
          <w:iCs/>
          <w:noProof/>
          <w:color w:val="44546A" w:themeColor="text2"/>
          <w:sz w:val="18"/>
          <w:szCs w:val="18"/>
        </w:rPr>
        <w:t>1</w:t>
      </w:r>
      <w:r w:rsidRPr="001A429D">
        <w:rPr>
          <w:i/>
          <w:iCs/>
          <w:color w:val="44546A" w:themeColor="text2"/>
          <w:sz w:val="18"/>
          <w:szCs w:val="18"/>
        </w:rPr>
        <w:fldChar w:fldCharType="end"/>
      </w:r>
      <w:bookmarkEnd w:id="1"/>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9D0669"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9D0669"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698B3D11"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34415A">
        <w:t xml:space="preserve">Figure </w:t>
      </w:r>
      <w:r w:rsidR="0034415A">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50381958" w:rsidR="00755CF8" w:rsidRDefault="00755CF8" w:rsidP="00755CF8">
      <w:pPr>
        <w:pStyle w:val="Caption"/>
        <w:jc w:val="center"/>
      </w:pPr>
      <w:bookmarkStart w:id="2" w:name="_Ref131753186"/>
      <w:r>
        <w:t xml:space="preserve">Figure </w:t>
      </w:r>
      <w:r w:rsidR="009D0669">
        <w:fldChar w:fldCharType="begin"/>
      </w:r>
      <w:r w:rsidR="009D0669">
        <w:instrText xml:space="preserve"> SEQ Figure \* ARABIC </w:instrText>
      </w:r>
      <w:r w:rsidR="009D0669">
        <w:fldChar w:fldCharType="separate"/>
      </w:r>
      <w:r w:rsidR="0034415A">
        <w:rPr>
          <w:noProof/>
        </w:rPr>
        <w:t>2</w:t>
      </w:r>
      <w:r w:rsidR="009D0669">
        <w:rPr>
          <w:noProof/>
        </w:rPr>
        <w:fldChar w:fldCharType="end"/>
      </w:r>
      <w:bookmarkEnd w:id="2"/>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5B584E82"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34415A">
        <w:t xml:space="preserve">Figure </w:t>
      </w:r>
      <w:r w:rsidR="0034415A">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mapped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precoded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71303F59" w:rsidR="008D4F03" w:rsidRDefault="008D4F03" w:rsidP="008D4F03">
      <w:pPr>
        <w:pStyle w:val="Caption"/>
        <w:jc w:val="center"/>
      </w:pPr>
      <w:bookmarkStart w:id="3" w:name="_Ref131764174"/>
      <w:r>
        <w:t xml:space="preserve">Figure </w:t>
      </w:r>
      <w:r w:rsidR="009D0669">
        <w:fldChar w:fldCharType="begin"/>
      </w:r>
      <w:r w:rsidR="009D0669">
        <w:instrText xml:space="preserve"> SEQ Figure \* ARABIC </w:instrText>
      </w:r>
      <w:r w:rsidR="009D0669">
        <w:fldChar w:fldCharType="separate"/>
      </w:r>
      <w:r w:rsidR="0034415A">
        <w:rPr>
          <w:noProof/>
        </w:rPr>
        <w:t>3</w:t>
      </w:r>
      <w:r w:rsidR="009D0669">
        <w:rPr>
          <w:noProof/>
        </w:rPr>
        <w:fldChar w:fldCharType="end"/>
      </w:r>
      <w:bookmarkEnd w:id="3"/>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1D042270"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34415A">
        <w:t xml:space="preserve">Figure </w:t>
      </w:r>
      <w:r w:rsidR="0034415A">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35pt;height:293.7pt" o:ole="">
            <v:imagedata r:id="rId14" o:title=""/>
          </v:shape>
          <o:OLEObject Type="Embed" ProgID="Visio.Drawing.15" ShapeID="_x0000_i1025" DrawAspect="Content" ObjectID="_1808315206" r:id="rId15"/>
        </w:object>
      </w:r>
    </w:p>
    <w:p w14:paraId="2466B8C2" w14:textId="069683BD" w:rsidR="00EC2CA9" w:rsidRPr="00EC2CA9" w:rsidRDefault="00EC2CA9" w:rsidP="00EC2CA9">
      <w:pPr>
        <w:pStyle w:val="Caption"/>
        <w:jc w:val="center"/>
      </w:pPr>
      <w:bookmarkStart w:id="4" w:name="_Ref165364279"/>
      <w:r>
        <w:t xml:space="preserve">Figure </w:t>
      </w:r>
      <w:r w:rsidR="009D0669">
        <w:fldChar w:fldCharType="begin"/>
      </w:r>
      <w:r w:rsidR="009D0669">
        <w:instrText xml:space="preserve"> SEQ Figure \* ARABIC </w:instrText>
      </w:r>
      <w:r w:rsidR="009D0669">
        <w:fldChar w:fldCharType="separate"/>
      </w:r>
      <w:r w:rsidR="0034415A">
        <w:rPr>
          <w:noProof/>
        </w:rPr>
        <w:t>4</w:t>
      </w:r>
      <w:r w:rsidR="009D0669">
        <w:rPr>
          <w:noProof/>
        </w:rPr>
        <w:fldChar w:fldCharType="end"/>
      </w:r>
      <w:bookmarkEnd w:id="4"/>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0D86160F" w14:textId="741D3AC3" w:rsidR="008405A7" w:rsidRPr="00747E5B" w:rsidRDefault="00EC2CA9" w:rsidP="00CF5B22">
      <w:pPr>
        <w:pStyle w:val="ListParagraph"/>
        <w:numPr>
          <w:ilvl w:val="0"/>
          <w:numId w:val="15"/>
        </w:numPr>
        <w:rPr>
          <w:b/>
        </w:rPr>
      </w:pPr>
      <w:bookmarkStart w:id="5" w:name="_Toc197678920"/>
      <w:r w:rsidRPr="00747E5B">
        <w:rPr>
          <w:b/>
        </w:rPr>
        <w:t>Consider if pulse-shaping is required after sequence design and potential preamble</w:t>
      </w:r>
      <w:r w:rsidR="008405A7" w:rsidRPr="00747E5B">
        <w:rPr>
          <w:b/>
        </w:rPr>
        <w:t xml:space="preserve"> </w:t>
      </w:r>
      <w:r w:rsidRPr="00747E5B">
        <w:rPr>
          <w:b/>
        </w:rPr>
        <w:t>are agreed.</w:t>
      </w:r>
      <w:bookmarkEnd w:id="5"/>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2064449A" w:rsidR="00EC2CA9" w:rsidRPr="00747E5B" w:rsidRDefault="00EC2CA9" w:rsidP="00CF5B22">
      <w:pPr>
        <w:pStyle w:val="ListParagraph"/>
        <w:numPr>
          <w:ilvl w:val="0"/>
          <w:numId w:val="15"/>
        </w:numPr>
        <w:rPr>
          <w:b/>
        </w:rPr>
      </w:pPr>
      <w:bookmarkStart w:id="6" w:name="_Toc197678921"/>
      <w:r w:rsidRPr="00747E5B">
        <w:rPr>
          <w:b/>
        </w:rPr>
        <w:t>The DFT-shift is compensated at the LR.</w:t>
      </w:r>
      <w:bookmarkEnd w:id="6"/>
    </w:p>
    <w:p w14:paraId="3CD533F6" w14:textId="77777777" w:rsidR="005922B8" w:rsidRDefault="005922B8" w:rsidP="005922B8">
      <w:pPr>
        <w:pStyle w:val="Heading1"/>
        <w:numPr>
          <w:ilvl w:val="0"/>
          <w:numId w:val="1"/>
        </w:numPr>
      </w:pPr>
      <w:bookmarkStart w:id="7" w:name="_Ref165623332"/>
      <w:r>
        <w:t>Coding</w:t>
      </w:r>
      <w:bookmarkEnd w:id="7"/>
      <w:r>
        <w:t xml:space="preserve"> </w:t>
      </w:r>
    </w:p>
    <w:p w14:paraId="5A372EFF" w14:textId="00204F08" w:rsidR="005922B8" w:rsidRDefault="005922B8" w:rsidP="005922B8">
      <w:pPr>
        <w:rPr>
          <w:rFonts w:eastAsiaTheme="minorEastAsia"/>
        </w:rPr>
      </w:pPr>
      <w:r>
        <w:rPr>
          <w:rFonts w:eastAsiaTheme="minorEastAsia"/>
        </w:rPr>
        <w:t xml:space="preserve">The WUS coding procedure is shown in </w:t>
      </w:r>
      <w:r>
        <w:rPr>
          <w:rFonts w:eastAsiaTheme="minorEastAsia"/>
        </w:rPr>
        <w:fldChar w:fldCharType="begin"/>
      </w:r>
      <w:r>
        <w:rPr>
          <w:rFonts w:eastAsiaTheme="minorEastAsia"/>
        </w:rPr>
        <w:instrText xml:space="preserve"> REF _Ref193723072 \h </w:instrText>
      </w:r>
      <w:r>
        <w:rPr>
          <w:rFonts w:eastAsiaTheme="minorEastAsia"/>
        </w:rPr>
      </w:r>
      <w:r>
        <w:rPr>
          <w:rFonts w:eastAsiaTheme="minorEastAsia"/>
        </w:rPr>
        <w:fldChar w:fldCharType="separate"/>
      </w:r>
      <w:r w:rsidR="0034415A">
        <w:t xml:space="preserve">Figure </w:t>
      </w:r>
      <w:r w:rsidR="0034415A">
        <w:rPr>
          <w:noProof/>
        </w:rPr>
        <w:t>5</w:t>
      </w:r>
      <w:r>
        <w:rPr>
          <w:rFonts w:eastAsiaTheme="minorEastAsia"/>
        </w:rPr>
        <w:fldChar w:fldCharType="end"/>
      </w:r>
      <w:r>
        <w:rPr>
          <w:rFonts w:eastAsiaTheme="minorEastAsia"/>
        </w:rPr>
        <w:t xml:space="preserve">. The payload </w:t>
      </w:r>
      <m:oMath>
        <m:r>
          <m:rPr>
            <m:sty m:val="bi"/>
          </m:rPr>
          <w:rPr>
            <w:rFonts w:ascii="Cambria Math" w:eastAsiaTheme="minorEastAsia" w:hAnsi="Cambria Math"/>
          </w:rPr>
          <m:t>b</m:t>
        </m:r>
      </m:oMath>
      <w:r>
        <w:rPr>
          <w:rFonts w:eastAsiaTheme="minorEastAsia"/>
        </w:rPr>
        <w:t xml:space="preserve"> is channel encoded resulting in codeword </w:t>
      </w:r>
      <m:oMath>
        <m:acc>
          <m:accPr>
            <m:chr m:val="̅"/>
            <m:ctrlPr>
              <w:rPr>
                <w:rFonts w:ascii="Cambria Math" w:eastAsiaTheme="minorEastAsia" w:hAnsi="Cambria Math"/>
                <w:b/>
                <w:i/>
              </w:rPr>
            </m:ctrlPr>
          </m:accPr>
          <m:e>
            <m:r>
              <m:rPr>
                <m:sty m:val="bi"/>
              </m:rPr>
              <w:rPr>
                <w:rFonts w:ascii="Cambria Math" w:eastAsiaTheme="minorEastAsia" w:hAnsi="Cambria Math"/>
              </w:rPr>
              <m:t>d</m:t>
            </m:r>
          </m:e>
        </m:acc>
      </m:oMath>
      <w:r>
        <w:rPr>
          <w:rFonts w:eastAsiaTheme="minorEastAsia"/>
        </w:rPr>
        <w:t xml:space="preserve"> which is then rate matched to the available resources. Subsequently, the rate matched coded bits </w:t>
      </w:r>
      <m:oMath>
        <m:r>
          <m:rPr>
            <m:sty m:val="bi"/>
          </m:rPr>
          <w:rPr>
            <w:rFonts w:ascii="Cambria Math" w:eastAsiaTheme="minorEastAsia" w:hAnsi="Cambria Math"/>
          </w:rPr>
          <m:t>d</m:t>
        </m:r>
      </m:oMath>
      <w:r>
        <w:rPr>
          <w:rFonts w:eastAsiaTheme="minorEastAsia"/>
        </w:rPr>
        <w:t xml:space="preserve"> are encoded with a line code, e.g. Manchester coding or Pulse Position coding, resulting in the coded bits sequence </w:t>
      </w:r>
      <m:oMath>
        <m:r>
          <m:rPr>
            <m:sty m:val="bi"/>
          </m:rPr>
          <w:rPr>
            <w:rFonts w:ascii="Cambria Math" w:eastAsiaTheme="minorEastAsia" w:hAnsi="Cambria Math"/>
          </w:rPr>
          <m:t>c</m:t>
        </m:r>
      </m:oMath>
      <w:r>
        <w:rPr>
          <w:rFonts w:eastAsiaTheme="minorEastAsia"/>
        </w:rPr>
        <w:t xml:space="preserve"> which is OOK modulated to a time-domain sequence </w:t>
      </w:r>
      <m:oMath>
        <m:r>
          <m:rPr>
            <m:sty m:val="bi"/>
          </m:rPr>
          <w:rPr>
            <w:rFonts w:ascii="Cambria Math" w:eastAsiaTheme="minorEastAsia" w:hAnsi="Cambria Math"/>
          </w:rPr>
          <m:t>s</m:t>
        </m:r>
        <m:r>
          <w:rPr>
            <w:rFonts w:ascii="Cambria Math" w:eastAsiaTheme="minorEastAsia" w:hAnsi="Cambria Math"/>
          </w:rPr>
          <m:t>(t)</m:t>
        </m:r>
      </m:oMath>
      <w:r>
        <w:rPr>
          <w:rFonts w:eastAsiaTheme="minorEastAsia"/>
        </w:rPr>
        <w:t>. This time domain sequence is converted to frequency-domain and mapped to the WUS bandwidth.</w:t>
      </w:r>
    </w:p>
    <w:p w14:paraId="1212C32F" w14:textId="77777777" w:rsidR="005922B8" w:rsidRDefault="005922B8" w:rsidP="005922B8">
      <w:pPr>
        <w:keepNext/>
        <w:jc w:val="center"/>
      </w:pPr>
      <w:r>
        <w:rPr>
          <w:rFonts w:eastAsiaTheme="minorEastAsia"/>
          <w:noProof/>
        </w:rPr>
        <w:drawing>
          <wp:inline distT="0" distB="0" distL="0" distR="0" wp14:anchorId="168C843D" wp14:editId="27B9E6D6">
            <wp:extent cx="5218430" cy="4267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8430" cy="426720"/>
                    </a:xfrm>
                    <a:prstGeom prst="rect">
                      <a:avLst/>
                    </a:prstGeom>
                    <a:noFill/>
                  </pic:spPr>
                </pic:pic>
              </a:graphicData>
            </a:graphic>
          </wp:inline>
        </w:drawing>
      </w:r>
    </w:p>
    <w:p w14:paraId="74D68DAE" w14:textId="6D3CEF38" w:rsidR="005922B8" w:rsidRDefault="005922B8" w:rsidP="005922B8">
      <w:pPr>
        <w:pStyle w:val="Caption"/>
        <w:jc w:val="center"/>
        <w:rPr>
          <w:rFonts w:eastAsiaTheme="minorEastAsia"/>
        </w:rPr>
      </w:pPr>
      <w:bookmarkStart w:id="8" w:name="_Ref193723072"/>
      <w:r>
        <w:t xml:space="preserve">Figure </w:t>
      </w:r>
      <w:r w:rsidR="009D0669">
        <w:fldChar w:fldCharType="begin"/>
      </w:r>
      <w:r w:rsidR="009D0669">
        <w:instrText xml:space="preserve"> SEQ Figure \* ARABIC </w:instrText>
      </w:r>
      <w:r w:rsidR="009D0669">
        <w:fldChar w:fldCharType="separate"/>
      </w:r>
      <w:r w:rsidR="0034415A">
        <w:rPr>
          <w:noProof/>
        </w:rPr>
        <w:t>5</w:t>
      </w:r>
      <w:r w:rsidR="009D0669">
        <w:rPr>
          <w:noProof/>
        </w:rPr>
        <w:fldChar w:fldCharType="end"/>
      </w:r>
      <w:bookmarkEnd w:id="8"/>
      <w:r>
        <w:t>: Block-diagram of WUS encoding procedure</w:t>
      </w:r>
      <w:r>
        <w:rPr>
          <w:noProof/>
        </w:rPr>
        <w:t>.</w:t>
      </w:r>
    </w:p>
    <w:p w14:paraId="66064179" w14:textId="779FFAA8" w:rsidR="005922B8" w:rsidRDefault="005922B8" w:rsidP="005922B8">
      <w:pPr>
        <w:rPr>
          <w:rFonts w:eastAsiaTheme="minorEastAsia"/>
        </w:rPr>
      </w:pPr>
    </w:p>
    <w:p w14:paraId="4F600261" w14:textId="06CEB993" w:rsidR="00F47BC2" w:rsidRDefault="00F47BC2" w:rsidP="005922B8">
      <w:pPr>
        <w:rPr>
          <w:rFonts w:eastAsiaTheme="minorEastAsia"/>
        </w:rPr>
      </w:pPr>
      <w:r w:rsidRPr="00F855BF">
        <w:rPr>
          <w:rFonts w:ascii="Calibri" w:eastAsia="Calibri" w:hAnsi="Calibri" w:cs="Calibri"/>
          <w:noProof/>
        </w:rPr>
        <mc:AlternateContent>
          <mc:Choice Requires="wps">
            <w:drawing>
              <wp:inline distT="0" distB="0" distL="0" distR="0" wp14:anchorId="43B1EFF4" wp14:editId="1C4F3C49">
                <wp:extent cx="5924550" cy="4512945"/>
                <wp:effectExtent l="0" t="0" r="19050" b="20955"/>
                <wp:docPr id="3" name="Text Box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9B3AA2F" w14:textId="56B4DA03" w:rsidR="009D0669" w:rsidRDefault="009D0669" w:rsidP="00F47BC2">
                            <w:pPr>
                              <w:overflowPunct w:val="0"/>
                              <w:autoSpaceDE w:val="0"/>
                              <w:autoSpaceDN w:val="0"/>
                              <w:adjustRightInd w:val="0"/>
                              <w:spacing w:after="120" w:line="240" w:lineRule="auto"/>
                              <w:ind w:right="-96"/>
                              <w:rPr>
                                <w:rFonts w:eastAsia="SimSun" w:cstheme="minorHAnsi"/>
                                <w:b/>
                                <w:bCs/>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21</w:t>
                            </w:r>
                          </w:p>
                          <w:p w14:paraId="29948737" w14:textId="151EF6CA" w:rsidR="009D0669" w:rsidRPr="00F47BC2" w:rsidRDefault="009D0669" w:rsidP="00F47BC2">
                            <w:pPr>
                              <w:rPr>
                                <w:lang w:eastAsia="x-none"/>
                              </w:rPr>
                            </w:pPr>
                            <w:r>
                              <w:rPr>
                                <w:lang w:eastAsia="x-none"/>
                              </w:rPr>
                              <w:t>From specification design perspective, f</w:t>
                            </w:r>
                            <w:r w:rsidRPr="00950BD2">
                              <w:rPr>
                                <w:lang w:eastAsia="x-none"/>
                              </w:rPr>
                              <w:t xml:space="preserve">or both RRC idle/inactive and RRC connected mode, support up to 5 information bits and up to 32 codepoints </w:t>
                            </w:r>
                            <w:r>
                              <w:rPr>
                                <w:lang w:eastAsia="x-none"/>
                              </w:rPr>
                              <w:t>for</w:t>
                            </w:r>
                            <w:r w:rsidRPr="00950BD2">
                              <w:rPr>
                                <w:lang w:eastAsia="x-none"/>
                              </w:rPr>
                              <w:t xml:space="preserve"> a LP-WUS.</w:t>
                            </w:r>
                          </w:p>
                        </w:txbxContent>
                      </wps:txbx>
                      <wps:bodyPr rot="0" vert="horz" wrap="square" lIns="91440" tIns="45720" rIns="91440" bIns="45720" anchor="t" anchorCtr="0">
                        <a:spAutoFit/>
                      </wps:bodyPr>
                    </wps:wsp>
                  </a:graphicData>
                </a:graphic>
              </wp:inline>
            </w:drawing>
          </mc:Choice>
          <mc:Fallback>
            <w:pict>
              <v:shape w14:anchorId="43B1EFF4" id="Text Box 3" o:sp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BqAKDKwIAAF8EAAAOAAAAAAAAAAAAAAAAAC4CAABkcnMvZTJv&#10;RG9jLnhtbFBLAQItABQABgAIAAAAIQA/lrkd2wAAAAUBAAAPAAAAAAAAAAAAAAAAAIUEAABkcnMv&#10;ZG93bnJldi54bWxQSwUGAAAAAAQABADzAAAAjQUAAAAA&#10;">
                <o:lock v:ext="edit" aspectratio="t"/>
                <v:textbox style="mso-fit-shape-to-text:t">
                  <w:txbxContent>
                    <w:p w14:paraId="09B3AA2F" w14:textId="56B4DA03" w:rsidR="009D0669" w:rsidRDefault="009D0669" w:rsidP="00F47BC2">
                      <w:pPr>
                        <w:overflowPunct w:val="0"/>
                        <w:autoSpaceDE w:val="0"/>
                        <w:autoSpaceDN w:val="0"/>
                        <w:adjustRightInd w:val="0"/>
                        <w:spacing w:after="120" w:line="240" w:lineRule="auto"/>
                        <w:ind w:right="-96"/>
                        <w:rPr>
                          <w:rFonts w:eastAsia="SimSun" w:cstheme="minorHAnsi"/>
                          <w:b/>
                          <w:bCs/>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21</w:t>
                      </w:r>
                    </w:p>
                    <w:p w14:paraId="29948737" w14:textId="151EF6CA" w:rsidR="009D0669" w:rsidRPr="00F47BC2" w:rsidRDefault="009D0669" w:rsidP="00F47BC2">
                      <w:pPr>
                        <w:rPr>
                          <w:lang w:eastAsia="x-none"/>
                        </w:rPr>
                      </w:pPr>
                      <w:r>
                        <w:rPr>
                          <w:lang w:eastAsia="x-none"/>
                        </w:rPr>
                        <w:t>From specification design perspective, f</w:t>
                      </w:r>
                      <w:r w:rsidRPr="00950BD2">
                        <w:rPr>
                          <w:lang w:eastAsia="x-none"/>
                        </w:rPr>
                        <w:t xml:space="preserve">or both RRC idle/inactive and RRC connected mode, support up to 5 information bits and up to 32 codepoints </w:t>
                      </w:r>
                      <w:r>
                        <w:rPr>
                          <w:lang w:eastAsia="x-none"/>
                        </w:rPr>
                        <w:t>for</w:t>
                      </w:r>
                      <w:r w:rsidRPr="00950BD2">
                        <w:rPr>
                          <w:lang w:eastAsia="x-none"/>
                        </w:rPr>
                        <w:t xml:space="preserve"> a LP-WUS.</w:t>
                      </w:r>
                    </w:p>
                  </w:txbxContent>
                </v:textbox>
                <w10:anchorlock/>
              </v:shape>
            </w:pict>
          </mc:Fallback>
        </mc:AlternateContent>
      </w:r>
    </w:p>
    <w:p w14:paraId="38F77E43" w14:textId="77777777" w:rsidR="00F47BC2" w:rsidRDefault="00F47BC2" w:rsidP="005922B8">
      <w:pPr>
        <w:rPr>
          <w:rFonts w:eastAsiaTheme="minorEastAsia"/>
        </w:rPr>
      </w:pPr>
    </w:p>
    <w:p w14:paraId="190AA324" w14:textId="77777777" w:rsidR="005922B8" w:rsidRPr="00202679" w:rsidRDefault="005922B8" w:rsidP="005922B8">
      <w:pPr>
        <w:pStyle w:val="Heading2"/>
        <w:numPr>
          <w:ilvl w:val="1"/>
          <w:numId w:val="1"/>
        </w:numPr>
        <w:rPr>
          <w:rFonts w:eastAsiaTheme="minorEastAsia"/>
        </w:rPr>
      </w:pPr>
      <w:r>
        <w:t>Channel Coding and Rate Matching</w:t>
      </w:r>
    </w:p>
    <w:p w14:paraId="482149EF" w14:textId="77777777" w:rsidR="005922B8" w:rsidRDefault="005922B8" w:rsidP="005922B8">
      <w:pPr>
        <w:rPr>
          <w:rFonts w:eastAsiaTheme="minorEastAsia"/>
        </w:rPr>
      </w:pPr>
      <w:r>
        <w:rPr>
          <w:rFonts w:eastAsiaTheme="minorEastAsia"/>
        </w:rPr>
        <w:t>To meet target requirements, it has been agreed to consider the following scheme:</w:t>
      </w:r>
    </w:p>
    <w:p w14:paraId="401E35F5" w14:textId="77777777" w:rsidR="005922B8" w:rsidRDefault="005922B8" w:rsidP="005922B8">
      <w:pPr>
        <w:rPr>
          <w:rFonts w:eastAsiaTheme="minorEastAsia"/>
        </w:rPr>
      </w:pPr>
      <w:r w:rsidRPr="00F855BF">
        <w:rPr>
          <w:rFonts w:ascii="Calibri" w:eastAsia="Calibri" w:hAnsi="Calibri" w:cs="Calibri"/>
          <w:noProof/>
        </w:rPr>
        <w:lastRenderedPageBreak/>
        <mc:AlternateContent>
          <mc:Choice Requires="wps">
            <w:drawing>
              <wp:inline distT="0" distB="0" distL="0" distR="0" wp14:anchorId="21D96EF2" wp14:editId="2D81ED2B">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6BD24F9" w14:textId="77777777" w:rsidR="009D0669" w:rsidRPr="000200A3" w:rsidRDefault="009D0669"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20</w:t>
                            </w:r>
                          </w:p>
                          <w:p w14:paraId="114032D6" w14:textId="77777777" w:rsidR="009D0669" w:rsidRPr="00202679" w:rsidRDefault="009D0669" w:rsidP="005922B8">
                            <w:p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 xml:space="preserve">For LP-WUS information carried by OOK, </w:t>
                            </w:r>
                            <w:r w:rsidRPr="00202679">
                              <w:rPr>
                                <w:rFonts w:eastAsia="Malgun Gothic" w:cstheme="minorHAnsi" w:hint="eastAsia"/>
                                <w:kern w:val="2"/>
                                <w:szCs w:val="20"/>
                                <w:lang w:val="en-GB" w:eastAsia="zh-CN"/>
                              </w:rPr>
                              <w:t xml:space="preserve">select alt 1 </w:t>
                            </w:r>
                            <w:r w:rsidRPr="00202679">
                              <w:rPr>
                                <w:rFonts w:eastAsia="Malgun Gothic" w:cstheme="minorHAnsi"/>
                                <w:kern w:val="2"/>
                                <w:szCs w:val="20"/>
                                <w:lang w:val="en-GB" w:eastAsia="zh-CN"/>
                              </w:rPr>
                              <w:t>for codepoint to meet FAR and MDR performance.</w:t>
                            </w:r>
                          </w:p>
                          <w:p w14:paraId="66EAEF11" w14:textId="77777777" w:rsidR="009D0669" w:rsidRPr="00202679" w:rsidRDefault="009D0669" w:rsidP="005922B8">
                            <w:pPr>
                              <w:numPr>
                                <w:ilvl w:val="0"/>
                                <w:numId w:val="40"/>
                              </w:num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202679">
                              <w:rPr>
                                <w:rFonts w:eastAsia="Malgun Gothic" w:cstheme="minorHAnsi"/>
                                <w:kern w:val="2"/>
                                <w:szCs w:val="20"/>
                                <w:lang w:eastAsia="zh-CN"/>
                              </w:rPr>
                              <w:t>A</w:t>
                            </w:r>
                            <w:r w:rsidRPr="00202679">
                              <w:rPr>
                                <w:rFonts w:eastAsia="Malgun Gothic" w:cstheme="minorHAnsi" w:hint="eastAsia"/>
                                <w:kern w:val="2"/>
                                <w:szCs w:val="20"/>
                                <w:lang w:eastAsia="zh-CN"/>
                              </w:rPr>
                              <w:t>lt 1: C</w:t>
                            </w:r>
                            <w:r w:rsidRPr="00202679">
                              <w:rPr>
                                <w:rFonts w:eastAsia="Malgun Gothic" w:cstheme="minorHAnsi"/>
                                <w:kern w:val="2"/>
                                <w:szCs w:val="20"/>
                                <w:lang w:eastAsia="zh-CN"/>
                              </w:rPr>
                              <w:t>oding with rate matching</w:t>
                            </w:r>
                            <w:r w:rsidRPr="00202679">
                              <w:rPr>
                                <w:rFonts w:eastAsia="Malgun Gothic" w:cstheme="minorHAnsi" w:hint="eastAsia"/>
                                <w:kern w:val="2"/>
                                <w:szCs w:val="20"/>
                                <w:lang w:eastAsia="zh-CN"/>
                              </w:rPr>
                              <w:t xml:space="preserve"> if any</w:t>
                            </w:r>
                          </w:p>
                          <w:p w14:paraId="5DE24946"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 xml:space="preserve">For more than 2 </w:t>
                            </w:r>
                            <w:r w:rsidRPr="00202679">
                              <w:rPr>
                                <w:rFonts w:eastAsia="Malgun Gothic" w:cstheme="minorHAnsi"/>
                                <w:kern w:val="2"/>
                                <w:szCs w:val="20"/>
                                <w:lang w:val="en-GB" w:eastAsia="zh-CN"/>
                              </w:rPr>
                              <w:t>information</w:t>
                            </w:r>
                            <w:r w:rsidRPr="00202679">
                              <w:rPr>
                                <w:rFonts w:eastAsia="Malgun Gothic" w:cstheme="minorHAnsi" w:hint="eastAsia"/>
                                <w:kern w:val="2"/>
                                <w:szCs w:val="20"/>
                                <w:lang w:val="en-GB" w:eastAsia="zh-CN"/>
                              </w:rPr>
                              <w:t xml:space="preserve"> bits: </w:t>
                            </w:r>
                            <w:r w:rsidRPr="00202679">
                              <w:rPr>
                                <w:rFonts w:eastAsia="Malgun Gothic" w:cstheme="minorHAnsi"/>
                                <w:kern w:val="2"/>
                                <w:szCs w:val="20"/>
                                <w:lang w:val="en-GB" w:eastAsia="zh-CN"/>
                              </w:rPr>
                              <w:t xml:space="preserve">RM coding </w:t>
                            </w:r>
                            <w:r w:rsidRPr="00202679">
                              <w:rPr>
                                <w:rFonts w:eastAsia="Malgun Gothic" w:cstheme="minorHAnsi" w:hint="eastAsia"/>
                                <w:kern w:val="2"/>
                                <w:szCs w:val="20"/>
                                <w:lang w:val="en-GB" w:eastAsia="zh-CN"/>
                              </w:rPr>
                              <w:t xml:space="preserve">as in section 5.3.3.3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 xml:space="preserve">212 </w:t>
                            </w:r>
                            <w:r w:rsidRPr="00202679">
                              <w:rPr>
                                <w:rFonts w:eastAsia="Malgun Gothic" w:cstheme="minorHAnsi"/>
                                <w:kern w:val="2"/>
                                <w:szCs w:val="20"/>
                                <w:lang w:val="en-GB" w:eastAsia="zh-CN"/>
                              </w:rPr>
                              <w:t>(FFS: whether scrambling in the same section is applied or not)</w:t>
                            </w:r>
                          </w:p>
                          <w:p w14:paraId="4D21E410"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2 information bits</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coding as in section 5.3.3.2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2837074A"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1 information bit</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repetition as in section 5.3.3.1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621F74AD"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FFS</w:t>
                            </w:r>
                            <w:r w:rsidRPr="00202679">
                              <w:rPr>
                                <w:rFonts w:eastAsia="Malgun Gothic" w:cstheme="minorHAnsi"/>
                                <w:kern w:val="2"/>
                                <w:szCs w:val="20"/>
                                <w:lang w:val="en-GB" w:eastAsia="zh-CN"/>
                              </w:rPr>
                              <w:t>:</w:t>
                            </w:r>
                            <w:r w:rsidRPr="00202679">
                              <w:rPr>
                                <w:rFonts w:eastAsia="Malgun Gothic" w:cstheme="minorHAnsi" w:hint="eastAsia"/>
                                <w:kern w:val="2"/>
                                <w:szCs w:val="20"/>
                                <w:lang w:val="en-GB" w:eastAsia="zh-CN"/>
                              </w:rPr>
                              <w:t xml:space="preserve"> </w:t>
                            </w:r>
                            <w:r w:rsidRPr="00202679">
                              <w:rPr>
                                <w:rFonts w:eastAsia="Malgun Gothic" w:cstheme="minorHAnsi"/>
                                <w:kern w:val="2"/>
                                <w:szCs w:val="20"/>
                                <w:lang w:val="en-GB" w:eastAsia="zh-CN"/>
                              </w:rPr>
                              <w:t>C</w:t>
                            </w:r>
                            <w:r w:rsidRPr="00202679">
                              <w:rPr>
                                <w:rFonts w:eastAsia="Malgun Gothic" w:cstheme="minorHAnsi" w:hint="eastAsia"/>
                                <w:kern w:val="2"/>
                                <w:szCs w:val="20"/>
                                <w:lang w:val="en-GB" w:eastAsia="zh-CN"/>
                              </w:rPr>
                              <w:t xml:space="preserve">ode </w:t>
                            </w:r>
                            <w:r w:rsidRPr="00202679">
                              <w:rPr>
                                <w:rFonts w:eastAsia="Malgun Gothic" w:cstheme="minorHAnsi"/>
                                <w:kern w:val="2"/>
                                <w:szCs w:val="20"/>
                                <w:lang w:val="en-GB" w:eastAsia="zh-CN"/>
                              </w:rPr>
                              <w:t xml:space="preserve">block </w:t>
                            </w:r>
                            <w:r w:rsidRPr="00202679">
                              <w:rPr>
                                <w:rFonts w:eastAsia="Malgun Gothic" w:cstheme="minorHAnsi" w:hint="eastAsia"/>
                                <w:kern w:val="2"/>
                                <w:szCs w:val="20"/>
                                <w:lang w:val="en-GB" w:eastAsia="zh-CN"/>
                              </w:rPr>
                              <w:t>length</w:t>
                            </w:r>
                          </w:p>
                          <w:p w14:paraId="6BCC0608"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FFS: Further repetition before or after Manchester coding</w:t>
                            </w:r>
                          </w:p>
                        </w:txbxContent>
                      </wps:txbx>
                      <wps:bodyPr rot="0" vert="horz" wrap="square" lIns="91440" tIns="45720" rIns="91440" bIns="45720" anchor="t" anchorCtr="0">
                        <a:spAutoFit/>
                      </wps:bodyPr>
                    </wps:wsp>
                  </a:graphicData>
                </a:graphic>
              </wp:inline>
            </w:drawing>
          </mc:Choice>
          <mc:Fallback>
            <w:pict>
              <v:shape w14:anchorId="21D96EF2" id="Text Box 15"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ZOqboCwCAABhBAAADgAAAAAAAAAAAAAAAAAuAgAAZHJzL2Uy&#10;b0RvYy54bWxQSwECLQAUAAYACAAAACEAP5a5HdsAAAAFAQAADwAAAAAAAAAAAAAAAACGBAAAZHJz&#10;L2Rvd25yZXYueG1sUEsFBgAAAAAEAAQA8wAAAI4FAAAAAA==&#10;">
                <o:lock v:ext="edit" aspectratio="t"/>
                <v:textbox style="mso-fit-shape-to-text:t">
                  <w:txbxContent>
                    <w:p w14:paraId="36BD24F9" w14:textId="77777777" w:rsidR="009D0669" w:rsidRPr="000200A3" w:rsidRDefault="009D0669"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20</w:t>
                      </w:r>
                    </w:p>
                    <w:p w14:paraId="114032D6" w14:textId="77777777" w:rsidR="009D0669" w:rsidRPr="00202679" w:rsidRDefault="009D0669" w:rsidP="005922B8">
                      <w:p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 xml:space="preserve">For LP-WUS information carried by OOK, </w:t>
                      </w:r>
                      <w:r w:rsidRPr="00202679">
                        <w:rPr>
                          <w:rFonts w:eastAsia="Malgun Gothic" w:cstheme="minorHAnsi" w:hint="eastAsia"/>
                          <w:kern w:val="2"/>
                          <w:szCs w:val="20"/>
                          <w:lang w:val="en-GB" w:eastAsia="zh-CN"/>
                        </w:rPr>
                        <w:t xml:space="preserve">select alt 1 </w:t>
                      </w:r>
                      <w:r w:rsidRPr="00202679">
                        <w:rPr>
                          <w:rFonts w:eastAsia="Malgun Gothic" w:cstheme="minorHAnsi"/>
                          <w:kern w:val="2"/>
                          <w:szCs w:val="20"/>
                          <w:lang w:val="en-GB" w:eastAsia="zh-CN"/>
                        </w:rPr>
                        <w:t>for codepoint to meet FAR and MDR performance.</w:t>
                      </w:r>
                    </w:p>
                    <w:p w14:paraId="66EAEF11" w14:textId="77777777" w:rsidR="009D0669" w:rsidRPr="00202679" w:rsidRDefault="009D0669" w:rsidP="005922B8">
                      <w:pPr>
                        <w:numPr>
                          <w:ilvl w:val="0"/>
                          <w:numId w:val="40"/>
                        </w:num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202679">
                        <w:rPr>
                          <w:rFonts w:eastAsia="Malgun Gothic" w:cstheme="minorHAnsi"/>
                          <w:kern w:val="2"/>
                          <w:szCs w:val="20"/>
                          <w:lang w:eastAsia="zh-CN"/>
                        </w:rPr>
                        <w:t>A</w:t>
                      </w:r>
                      <w:r w:rsidRPr="00202679">
                        <w:rPr>
                          <w:rFonts w:eastAsia="Malgun Gothic" w:cstheme="minorHAnsi" w:hint="eastAsia"/>
                          <w:kern w:val="2"/>
                          <w:szCs w:val="20"/>
                          <w:lang w:eastAsia="zh-CN"/>
                        </w:rPr>
                        <w:t>lt 1: C</w:t>
                      </w:r>
                      <w:r w:rsidRPr="00202679">
                        <w:rPr>
                          <w:rFonts w:eastAsia="Malgun Gothic" w:cstheme="minorHAnsi"/>
                          <w:kern w:val="2"/>
                          <w:szCs w:val="20"/>
                          <w:lang w:eastAsia="zh-CN"/>
                        </w:rPr>
                        <w:t>oding with rate matching</w:t>
                      </w:r>
                      <w:r w:rsidRPr="00202679">
                        <w:rPr>
                          <w:rFonts w:eastAsia="Malgun Gothic" w:cstheme="minorHAnsi" w:hint="eastAsia"/>
                          <w:kern w:val="2"/>
                          <w:szCs w:val="20"/>
                          <w:lang w:eastAsia="zh-CN"/>
                        </w:rPr>
                        <w:t xml:space="preserve"> if any</w:t>
                      </w:r>
                    </w:p>
                    <w:p w14:paraId="5DE24946"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 xml:space="preserve">For more than 2 </w:t>
                      </w:r>
                      <w:r w:rsidRPr="00202679">
                        <w:rPr>
                          <w:rFonts w:eastAsia="Malgun Gothic" w:cstheme="minorHAnsi"/>
                          <w:kern w:val="2"/>
                          <w:szCs w:val="20"/>
                          <w:lang w:val="en-GB" w:eastAsia="zh-CN"/>
                        </w:rPr>
                        <w:t>information</w:t>
                      </w:r>
                      <w:r w:rsidRPr="00202679">
                        <w:rPr>
                          <w:rFonts w:eastAsia="Malgun Gothic" w:cstheme="minorHAnsi" w:hint="eastAsia"/>
                          <w:kern w:val="2"/>
                          <w:szCs w:val="20"/>
                          <w:lang w:val="en-GB" w:eastAsia="zh-CN"/>
                        </w:rPr>
                        <w:t xml:space="preserve"> bits: </w:t>
                      </w:r>
                      <w:r w:rsidRPr="00202679">
                        <w:rPr>
                          <w:rFonts w:eastAsia="Malgun Gothic" w:cstheme="minorHAnsi"/>
                          <w:kern w:val="2"/>
                          <w:szCs w:val="20"/>
                          <w:lang w:val="en-GB" w:eastAsia="zh-CN"/>
                        </w:rPr>
                        <w:t xml:space="preserve">RM coding </w:t>
                      </w:r>
                      <w:r w:rsidRPr="00202679">
                        <w:rPr>
                          <w:rFonts w:eastAsia="Malgun Gothic" w:cstheme="minorHAnsi" w:hint="eastAsia"/>
                          <w:kern w:val="2"/>
                          <w:szCs w:val="20"/>
                          <w:lang w:val="en-GB" w:eastAsia="zh-CN"/>
                        </w:rPr>
                        <w:t xml:space="preserve">as in section 5.3.3.3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 xml:space="preserve">212 </w:t>
                      </w:r>
                      <w:r w:rsidRPr="00202679">
                        <w:rPr>
                          <w:rFonts w:eastAsia="Malgun Gothic" w:cstheme="minorHAnsi"/>
                          <w:kern w:val="2"/>
                          <w:szCs w:val="20"/>
                          <w:lang w:val="en-GB" w:eastAsia="zh-CN"/>
                        </w:rPr>
                        <w:t>(FFS: whether scrambling in the same section is applied or not)</w:t>
                      </w:r>
                    </w:p>
                    <w:p w14:paraId="4D21E410"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2 information bits</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coding as in section 5.3.3.2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2837074A"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1 information bit</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repetition as in section 5.3.3.1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621F74AD"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FFS</w:t>
                      </w:r>
                      <w:r w:rsidRPr="00202679">
                        <w:rPr>
                          <w:rFonts w:eastAsia="Malgun Gothic" w:cstheme="minorHAnsi"/>
                          <w:kern w:val="2"/>
                          <w:szCs w:val="20"/>
                          <w:lang w:val="en-GB" w:eastAsia="zh-CN"/>
                        </w:rPr>
                        <w:t>:</w:t>
                      </w:r>
                      <w:r w:rsidRPr="00202679">
                        <w:rPr>
                          <w:rFonts w:eastAsia="Malgun Gothic" w:cstheme="minorHAnsi" w:hint="eastAsia"/>
                          <w:kern w:val="2"/>
                          <w:szCs w:val="20"/>
                          <w:lang w:val="en-GB" w:eastAsia="zh-CN"/>
                        </w:rPr>
                        <w:t xml:space="preserve"> </w:t>
                      </w:r>
                      <w:r w:rsidRPr="00202679">
                        <w:rPr>
                          <w:rFonts w:eastAsia="Malgun Gothic" w:cstheme="minorHAnsi"/>
                          <w:kern w:val="2"/>
                          <w:szCs w:val="20"/>
                          <w:lang w:val="en-GB" w:eastAsia="zh-CN"/>
                        </w:rPr>
                        <w:t>C</w:t>
                      </w:r>
                      <w:r w:rsidRPr="00202679">
                        <w:rPr>
                          <w:rFonts w:eastAsia="Malgun Gothic" w:cstheme="minorHAnsi" w:hint="eastAsia"/>
                          <w:kern w:val="2"/>
                          <w:szCs w:val="20"/>
                          <w:lang w:val="en-GB" w:eastAsia="zh-CN"/>
                        </w:rPr>
                        <w:t xml:space="preserve">ode </w:t>
                      </w:r>
                      <w:r w:rsidRPr="00202679">
                        <w:rPr>
                          <w:rFonts w:eastAsia="Malgun Gothic" w:cstheme="minorHAnsi"/>
                          <w:kern w:val="2"/>
                          <w:szCs w:val="20"/>
                          <w:lang w:val="en-GB" w:eastAsia="zh-CN"/>
                        </w:rPr>
                        <w:t xml:space="preserve">block </w:t>
                      </w:r>
                      <w:r w:rsidRPr="00202679">
                        <w:rPr>
                          <w:rFonts w:eastAsia="Malgun Gothic" w:cstheme="minorHAnsi" w:hint="eastAsia"/>
                          <w:kern w:val="2"/>
                          <w:szCs w:val="20"/>
                          <w:lang w:val="en-GB" w:eastAsia="zh-CN"/>
                        </w:rPr>
                        <w:t>length</w:t>
                      </w:r>
                    </w:p>
                    <w:p w14:paraId="6BCC0608" w14:textId="77777777" w:rsidR="009D0669" w:rsidRPr="00202679" w:rsidRDefault="009D0669"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FFS: Further repetition before or after Manchester coding</w:t>
                      </w:r>
                    </w:p>
                  </w:txbxContent>
                </v:textbox>
                <w10:anchorlock/>
              </v:shape>
            </w:pict>
          </mc:Fallback>
        </mc:AlternateContent>
      </w:r>
    </w:p>
    <w:p w14:paraId="01064267" w14:textId="5412D2EF" w:rsidR="00F47BC2" w:rsidRDefault="00F47BC2" w:rsidP="005922B8">
      <w:pPr>
        <w:rPr>
          <w:rFonts w:eastAsiaTheme="minorEastAsia"/>
        </w:rPr>
      </w:pPr>
      <w:r w:rsidRPr="00F855BF">
        <w:rPr>
          <w:rFonts w:ascii="Calibri" w:eastAsia="Calibri" w:hAnsi="Calibri" w:cs="Calibri"/>
          <w:noProof/>
        </w:rPr>
        <mc:AlternateContent>
          <mc:Choice Requires="wps">
            <w:drawing>
              <wp:inline distT="0" distB="0" distL="0" distR="0" wp14:anchorId="7132F137" wp14:editId="4A5CB561">
                <wp:extent cx="5924550" cy="4512945"/>
                <wp:effectExtent l="0" t="0" r="19050" b="20955"/>
                <wp:docPr id="4" name="Text Box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C309DD7" w14:textId="18F2DD5F" w:rsidR="009D0669" w:rsidRDefault="009D0669" w:rsidP="00F47BC2">
                            <w:pPr>
                              <w:rPr>
                                <w:rFonts w:eastAsia="SimSun" w:cstheme="minorHAnsi"/>
                                <w:b/>
                                <w:bCs/>
                                <w:sz w:val="20"/>
                                <w:szCs w:val="20"/>
                                <w:lang w:val="en-GB" w:eastAsia="ja-JP"/>
                              </w:rPr>
                            </w:pPr>
                            <w:r w:rsidRPr="00564B50">
                              <w:rPr>
                                <w:b/>
                                <w:bCs/>
                                <w:highlight w:val="darkYellow"/>
                                <w:lang w:eastAsia="x-none"/>
                              </w:rPr>
                              <w:t>Working Assumption</w:t>
                            </w:r>
                            <w:r>
                              <w:rPr>
                                <w:b/>
                                <w:bCs/>
                                <w:highlight w:val="darkYellow"/>
                                <w:lang w:eastAsia="x-none"/>
                              </w:rPr>
                              <w: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F47BC2">
                              <w:rPr>
                                <w:rFonts w:eastAsia="SimSun" w:cstheme="minorHAnsi"/>
                                <w:b/>
                                <w:bCs/>
                                <w:sz w:val="20"/>
                                <w:szCs w:val="20"/>
                                <w:lang w:val="en-GB" w:eastAsia="ja-JP"/>
                              </w:rPr>
                              <w:t>RA</w:t>
                            </w:r>
                            <w:r w:rsidRPr="000200A3">
                              <w:rPr>
                                <w:rFonts w:eastAsia="SimSun" w:cstheme="minorHAnsi"/>
                                <w:b/>
                                <w:bCs/>
                                <w:sz w:val="20"/>
                                <w:szCs w:val="20"/>
                                <w:lang w:val="en-GB" w:eastAsia="ja-JP"/>
                              </w:rPr>
                              <w:t>N1#1</w:t>
                            </w:r>
                            <w:r>
                              <w:rPr>
                                <w:rFonts w:eastAsia="SimSun" w:cstheme="minorHAnsi"/>
                                <w:b/>
                                <w:bCs/>
                                <w:sz w:val="20"/>
                                <w:szCs w:val="20"/>
                                <w:lang w:val="en-GB" w:eastAsia="ja-JP"/>
                              </w:rPr>
                              <w:t>20</w:t>
                            </w:r>
                          </w:p>
                          <w:p w14:paraId="39374021" w14:textId="77777777" w:rsidR="009D0669" w:rsidRDefault="009D0669" w:rsidP="00F47BC2">
                            <w:pPr>
                              <w:rPr>
                                <w:lang w:eastAsia="x-none"/>
                              </w:rPr>
                            </w:pPr>
                            <w:r w:rsidRPr="00564B50">
                              <w:rPr>
                                <w:lang w:eastAsia="x-none"/>
                              </w:rPr>
                              <w:t xml:space="preserve">Support 1 &amp; 2 information bits for LP-WUS. No </w:t>
                            </w:r>
                            <w:r>
                              <w:rPr>
                                <w:lang w:eastAsia="x-none"/>
                              </w:rPr>
                              <w:t xml:space="preserve">additional </w:t>
                            </w:r>
                            <w:r w:rsidRPr="00564B50">
                              <w:rPr>
                                <w:lang w:eastAsia="x-none"/>
                              </w:rPr>
                              <w:t>restriction is introduced on the supported number of subgroups/codepoints by LP-WUS.</w:t>
                            </w:r>
                          </w:p>
                          <w:p w14:paraId="17A3F520" w14:textId="77777777" w:rsidR="009D0669" w:rsidRDefault="009D0669" w:rsidP="00F47BC2">
                            <w:pPr>
                              <w:numPr>
                                <w:ilvl w:val="0"/>
                                <w:numId w:val="11"/>
                              </w:numPr>
                              <w:overflowPunct w:val="0"/>
                              <w:adjustRightInd w:val="0"/>
                              <w:spacing w:after="0" w:line="240" w:lineRule="auto"/>
                              <w:contextualSpacing/>
                              <w:textAlignment w:val="baseline"/>
                              <w:rPr>
                                <w:rFonts w:ascii="Times New Roman" w:hAnsi="Times New Roman"/>
                                <w:szCs w:val="20"/>
                              </w:rPr>
                            </w:pPr>
                            <w:r>
                              <w:rPr>
                                <w:rFonts w:ascii="Times New Roman" w:hAnsi="Times New Roman"/>
                                <w:szCs w:val="20"/>
                              </w:rPr>
                              <w:t>2 information bits: coding is done as described in the first row in the table in section 5.3.3.2 of 38.212 (scrambling is not applied)</w:t>
                            </w:r>
                          </w:p>
                          <w:p w14:paraId="382331B8" w14:textId="73CA364C" w:rsidR="009D0669" w:rsidRPr="00F47BC2" w:rsidRDefault="009D0669" w:rsidP="00F47BC2">
                            <w:pPr>
                              <w:numPr>
                                <w:ilvl w:val="0"/>
                                <w:numId w:val="11"/>
                              </w:numPr>
                              <w:overflowPunct w:val="0"/>
                              <w:adjustRightInd w:val="0"/>
                              <w:spacing w:after="0" w:line="240" w:lineRule="auto"/>
                              <w:contextualSpacing/>
                              <w:textAlignment w:val="baseline"/>
                              <w:rPr>
                                <w:rFonts w:ascii="Times New Roman" w:hAnsi="Times New Roman"/>
                                <w:szCs w:val="20"/>
                              </w:rPr>
                            </w:pPr>
                            <w:r>
                              <w:rPr>
                                <w:rFonts w:ascii="Times New Roman" w:hAnsi="Times New Roman"/>
                                <w:szCs w:val="20"/>
                              </w:rPr>
                              <w:t>1 information bit: repetition is done as described in the first row in the table in section 5.3.3.1 of 38.212 (scrambling is not applied)</w:t>
                            </w:r>
                          </w:p>
                        </w:txbxContent>
                      </wps:txbx>
                      <wps:bodyPr rot="0" vert="horz" wrap="square" lIns="91440" tIns="45720" rIns="91440" bIns="45720" anchor="t" anchorCtr="0">
                        <a:spAutoFit/>
                      </wps:bodyPr>
                    </wps:wsp>
                  </a:graphicData>
                </a:graphic>
              </wp:inline>
            </w:drawing>
          </mc:Choice>
          <mc:Fallback>
            <w:pict>
              <v:shape w14:anchorId="7132F137" id="Text Box 4" o:sp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Gs9JIcqAgAAXwQAAA4AAAAAAAAAAAAAAAAALgIAAGRycy9lMm9E&#10;b2MueG1sUEsBAi0AFAAGAAgAAAAhAD+WuR3bAAAABQEAAA8AAAAAAAAAAAAAAAAAhAQAAGRycy9k&#10;b3ducmV2LnhtbFBLBQYAAAAABAAEAPMAAACMBQAAAAA=&#10;">
                <o:lock v:ext="edit" aspectratio="t"/>
                <v:textbox style="mso-fit-shape-to-text:t">
                  <w:txbxContent>
                    <w:p w14:paraId="0C309DD7" w14:textId="18F2DD5F" w:rsidR="009D0669" w:rsidRDefault="009D0669" w:rsidP="00F47BC2">
                      <w:pPr>
                        <w:rPr>
                          <w:rFonts w:eastAsia="SimSun" w:cstheme="minorHAnsi"/>
                          <w:b/>
                          <w:bCs/>
                          <w:sz w:val="20"/>
                          <w:szCs w:val="20"/>
                          <w:lang w:val="en-GB" w:eastAsia="ja-JP"/>
                        </w:rPr>
                      </w:pPr>
                      <w:r w:rsidRPr="00564B50">
                        <w:rPr>
                          <w:b/>
                          <w:bCs/>
                          <w:highlight w:val="darkYellow"/>
                          <w:lang w:eastAsia="x-none"/>
                        </w:rPr>
                        <w:t>Working Assumption</w:t>
                      </w:r>
                      <w:r>
                        <w:rPr>
                          <w:b/>
                          <w:bCs/>
                          <w:highlight w:val="darkYellow"/>
                          <w:lang w:eastAsia="x-none"/>
                        </w:rPr>
                        <w: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F47BC2">
                        <w:rPr>
                          <w:rFonts w:eastAsia="SimSun" w:cstheme="minorHAnsi"/>
                          <w:b/>
                          <w:bCs/>
                          <w:sz w:val="20"/>
                          <w:szCs w:val="20"/>
                          <w:lang w:val="en-GB" w:eastAsia="ja-JP"/>
                        </w:rPr>
                        <w:t>RA</w:t>
                      </w:r>
                      <w:r w:rsidRPr="000200A3">
                        <w:rPr>
                          <w:rFonts w:eastAsia="SimSun" w:cstheme="minorHAnsi"/>
                          <w:b/>
                          <w:bCs/>
                          <w:sz w:val="20"/>
                          <w:szCs w:val="20"/>
                          <w:lang w:val="en-GB" w:eastAsia="ja-JP"/>
                        </w:rPr>
                        <w:t>N1#1</w:t>
                      </w:r>
                      <w:r>
                        <w:rPr>
                          <w:rFonts w:eastAsia="SimSun" w:cstheme="minorHAnsi"/>
                          <w:b/>
                          <w:bCs/>
                          <w:sz w:val="20"/>
                          <w:szCs w:val="20"/>
                          <w:lang w:val="en-GB" w:eastAsia="ja-JP"/>
                        </w:rPr>
                        <w:t>20</w:t>
                      </w:r>
                    </w:p>
                    <w:p w14:paraId="39374021" w14:textId="77777777" w:rsidR="009D0669" w:rsidRDefault="009D0669" w:rsidP="00F47BC2">
                      <w:pPr>
                        <w:rPr>
                          <w:lang w:eastAsia="x-none"/>
                        </w:rPr>
                      </w:pPr>
                      <w:r w:rsidRPr="00564B50">
                        <w:rPr>
                          <w:lang w:eastAsia="x-none"/>
                        </w:rPr>
                        <w:t xml:space="preserve">Support 1 &amp; 2 information bits for LP-WUS. No </w:t>
                      </w:r>
                      <w:r>
                        <w:rPr>
                          <w:lang w:eastAsia="x-none"/>
                        </w:rPr>
                        <w:t xml:space="preserve">additional </w:t>
                      </w:r>
                      <w:r w:rsidRPr="00564B50">
                        <w:rPr>
                          <w:lang w:eastAsia="x-none"/>
                        </w:rPr>
                        <w:t>restriction is introduced on the supported number of subgroups/codepoints by LP-WUS.</w:t>
                      </w:r>
                    </w:p>
                    <w:p w14:paraId="17A3F520" w14:textId="77777777" w:rsidR="009D0669" w:rsidRDefault="009D0669" w:rsidP="00F47BC2">
                      <w:pPr>
                        <w:numPr>
                          <w:ilvl w:val="0"/>
                          <w:numId w:val="11"/>
                        </w:numPr>
                        <w:overflowPunct w:val="0"/>
                        <w:adjustRightInd w:val="0"/>
                        <w:spacing w:after="0" w:line="240" w:lineRule="auto"/>
                        <w:contextualSpacing/>
                        <w:textAlignment w:val="baseline"/>
                        <w:rPr>
                          <w:rFonts w:ascii="Times New Roman" w:hAnsi="Times New Roman"/>
                          <w:szCs w:val="20"/>
                        </w:rPr>
                      </w:pPr>
                      <w:r>
                        <w:rPr>
                          <w:rFonts w:ascii="Times New Roman" w:hAnsi="Times New Roman"/>
                          <w:szCs w:val="20"/>
                        </w:rPr>
                        <w:t>2 information bits: coding is done as described in the first row in the table in section 5.3.3.2 of 38.212 (scrambling is not applied)</w:t>
                      </w:r>
                    </w:p>
                    <w:p w14:paraId="382331B8" w14:textId="73CA364C" w:rsidR="009D0669" w:rsidRPr="00F47BC2" w:rsidRDefault="009D0669" w:rsidP="00F47BC2">
                      <w:pPr>
                        <w:numPr>
                          <w:ilvl w:val="0"/>
                          <w:numId w:val="11"/>
                        </w:numPr>
                        <w:overflowPunct w:val="0"/>
                        <w:adjustRightInd w:val="0"/>
                        <w:spacing w:after="0" w:line="240" w:lineRule="auto"/>
                        <w:contextualSpacing/>
                        <w:textAlignment w:val="baseline"/>
                        <w:rPr>
                          <w:rFonts w:ascii="Times New Roman" w:hAnsi="Times New Roman"/>
                          <w:szCs w:val="20"/>
                        </w:rPr>
                      </w:pPr>
                      <w:r>
                        <w:rPr>
                          <w:rFonts w:ascii="Times New Roman" w:hAnsi="Times New Roman"/>
                          <w:szCs w:val="20"/>
                        </w:rPr>
                        <w:t>1 information bit: repetition is done as described in the first row in the table in section 5.3.3.1 of 38.212 (scrambling is not applied)</w:t>
                      </w:r>
                    </w:p>
                  </w:txbxContent>
                </v:textbox>
                <w10:anchorlock/>
              </v:shape>
            </w:pict>
          </mc:Fallback>
        </mc:AlternateContent>
      </w:r>
    </w:p>
    <w:p w14:paraId="0C993A20" w14:textId="711FDA98" w:rsidR="00F47BC2" w:rsidRDefault="00F47BC2" w:rsidP="00F47BC2">
      <w:pPr>
        <w:pStyle w:val="ListParagraph"/>
        <w:numPr>
          <w:ilvl w:val="0"/>
          <w:numId w:val="15"/>
        </w:numPr>
        <w:rPr>
          <w:rFonts w:eastAsiaTheme="minorEastAsia"/>
          <w:b/>
        </w:rPr>
      </w:pPr>
      <w:bookmarkStart w:id="9" w:name="_Toc197678922"/>
      <w:r>
        <w:rPr>
          <w:rFonts w:eastAsiaTheme="minorEastAsia"/>
          <w:b/>
        </w:rPr>
        <w:t>Confirm working assumption on the support of 1 and 2 information bits for LP-WUS.</w:t>
      </w:r>
      <w:bookmarkEnd w:id="9"/>
      <w:r>
        <w:rPr>
          <w:rFonts w:eastAsiaTheme="minorEastAsia"/>
          <w:b/>
        </w:rPr>
        <w:t xml:space="preserve"> </w:t>
      </w:r>
    </w:p>
    <w:p w14:paraId="6E11FDC4" w14:textId="37FA1CB0" w:rsidR="00F47BC2" w:rsidRDefault="00F47BC2" w:rsidP="00F47BC2">
      <w:r>
        <w:t>The remaining issue concern the code block lengths as well as repetition:</w:t>
      </w:r>
    </w:p>
    <w:p w14:paraId="50DDB2F5" w14:textId="1CF68674" w:rsidR="00F47BC2" w:rsidRPr="00F47BC2" w:rsidRDefault="00F47BC2" w:rsidP="00F47BC2">
      <w:r w:rsidRPr="00F855BF">
        <w:rPr>
          <w:rFonts w:ascii="Calibri" w:eastAsia="Calibri" w:hAnsi="Calibri" w:cs="Calibri"/>
          <w:noProof/>
        </w:rPr>
        <mc:AlternateContent>
          <mc:Choice Requires="wps">
            <w:drawing>
              <wp:inline distT="0" distB="0" distL="0" distR="0" wp14:anchorId="3890D813" wp14:editId="27BE12C4">
                <wp:extent cx="5924550" cy="4512945"/>
                <wp:effectExtent l="0" t="0" r="19050" b="20955"/>
                <wp:docPr id="5" name="Text Box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F34C0DE" w14:textId="47A1C3D6" w:rsidR="009D0669" w:rsidRDefault="009D0669" w:rsidP="00F47BC2">
                            <w:pPr>
                              <w:overflowPunct w:val="0"/>
                              <w:autoSpaceDE w:val="0"/>
                              <w:autoSpaceDN w:val="0"/>
                              <w:adjustRightInd w:val="0"/>
                              <w:spacing w:after="120" w:line="240" w:lineRule="auto"/>
                              <w:ind w:right="-96"/>
                              <w:rPr>
                                <w:rFonts w:eastAsia="SimSun" w:cstheme="minorHAnsi"/>
                                <w:b/>
                                <w:bCs/>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21</w:t>
                            </w:r>
                          </w:p>
                          <w:p w14:paraId="5F446B51" w14:textId="77777777" w:rsidR="009D0669" w:rsidRPr="000722AC" w:rsidRDefault="009D0669" w:rsidP="00F47BC2">
                            <w:pPr>
                              <w:rPr>
                                <w:rFonts w:eastAsia="SimSun" w:cs="Times"/>
                                <w:szCs w:val="20"/>
                              </w:rPr>
                            </w:pPr>
                            <w:r w:rsidRPr="000722AC">
                              <w:rPr>
                                <w:rFonts w:eastAsia="Malgun Gothic" w:cs="Times"/>
                                <w:szCs w:val="20"/>
                              </w:rPr>
                              <w:t>For &gt; 2 information bits with RM coding, support candidate code block</w:t>
                            </w:r>
                            <w:r w:rsidRPr="000722AC">
                              <w:rPr>
                                <w:rFonts w:eastAsia="SimSun" w:cs="Times"/>
                                <w:szCs w:val="20"/>
                                <w:lang w:eastAsia="zh-CN"/>
                              </w:rPr>
                              <w:t xml:space="preserve"> </w:t>
                            </w:r>
                            <w:r w:rsidRPr="000722AC">
                              <w:rPr>
                                <w:rFonts w:eastAsiaTheme="minorEastAsia" w:cs="Times"/>
                                <w:szCs w:val="20"/>
                              </w:rPr>
                              <w:t>(coded bits)</w:t>
                            </w:r>
                            <w:r w:rsidRPr="000722AC">
                              <w:rPr>
                                <w:rFonts w:eastAsiaTheme="minorEastAsia" w:cs="Times"/>
                                <w:szCs w:val="20"/>
                                <w:lang w:eastAsia="zh-CN"/>
                              </w:rPr>
                              <w:t xml:space="preserve"> </w:t>
                            </w:r>
                            <w:r w:rsidRPr="000722AC">
                              <w:rPr>
                                <w:rFonts w:eastAsia="Malgun Gothic" w:cs="Times"/>
                                <w:szCs w:val="20"/>
                              </w:rPr>
                              <w:t>length after rate matching</w:t>
                            </w:r>
                            <w:r w:rsidRPr="000722AC">
                              <w:rPr>
                                <w:rFonts w:eastAsia="SimSun" w:cs="Times"/>
                                <w:szCs w:val="20"/>
                                <w:lang w:eastAsia="zh-CN"/>
                              </w:rPr>
                              <w:t xml:space="preserve"> within the below range:</w:t>
                            </w:r>
                          </w:p>
                          <w:p w14:paraId="5ED5EACD" w14:textId="77777777" w:rsidR="009D0669" w:rsidRPr="000722AC" w:rsidRDefault="009D0669" w:rsidP="00F47BC2">
                            <w:pPr>
                              <w:pStyle w:val="3GPPHeader"/>
                              <w:numPr>
                                <w:ilvl w:val="0"/>
                                <w:numId w:val="44"/>
                              </w:numPr>
                              <w:spacing w:after="60" w:line="240" w:lineRule="auto"/>
                              <w:jc w:val="left"/>
                              <w:rPr>
                                <w:rFonts w:ascii="Times" w:eastAsiaTheme="minorEastAsia" w:hAnsi="Times" w:cs="Times"/>
                                <w:b w:val="0"/>
                                <w:sz w:val="20"/>
                                <w:szCs w:val="20"/>
                                <w:lang w:val="en-GB"/>
                              </w:rPr>
                            </w:pPr>
                            <w:r w:rsidRPr="000722AC">
                              <w:rPr>
                                <w:rFonts w:ascii="Times" w:eastAsiaTheme="minorEastAsia" w:hAnsi="Times" w:cs="Times"/>
                                <w:b w:val="0"/>
                                <w:sz w:val="20"/>
                                <w:szCs w:val="20"/>
                              </w:rPr>
                              <w:t xml:space="preserve">Alt 1a: </w:t>
                            </w:r>
                            <w:r w:rsidRPr="000722AC">
                              <w:rPr>
                                <w:rFonts w:ascii="Times" w:eastAsiaTheme="minorEastAsia" w:hAnsi="Times" w:cs="Times"/>
                                <w:b w:val="0"/>
                                <w:sz w:val="20"/>
                                <w:szCs w:val="20"/>
                                <w:lang w:val="en-GB"/>
                              </w:rPr>
                              <w:t>code block</w:t>
                            </w:r>
                            <w:r w:rsidRPr="000722AC">
                              <w:rPr>
                                <w:rFonts w:ascii="Times" w:eastAsiaTheme="minorEastAsia" w:hAnsi="Times" w:cs="Times"/>
                                <w:b w:val="0"/>
                                <w:sz w:val="20"/>
                                <w:szCs w:val="20"/>
                              </w:rPr>
                              <w:t xml:space="preserve"> (coded bits)</w:t>
                            </w:r>
                            <w:r w:rsidRPr="000722AC">
                              <w:rPr>
                                <w:rFonts w:ascii="Times" w:eastAsiaTheme="minorEastAsia" w:hAnsi="Times" w:cs="Times"/>
                                <w:b w:val="0"/>
                                <w:sz w:val="20"/>
                                <w:szCs w:val="20"/>
                                <w:lang w:val="en-GB"/>
                              </w:rPr>
                              <w:t xml:space="preserve"> length</w:t>
                            </w:r>
                            <w:r w:rsidRPr="000722AC">
                              <w:rPr>
                                <w:rFonts w:ascii="Times" w:eastAsiaTheme="minorEastAsia" w:hAnsi="Times" w:cs="Times"/>
                                <w:b w:val="0"/>
                                <w:sz w:val="20"/>
                                <w:szCs w:val="20"/>
                              </w:rPr>
                              <w:t>: [3,</w:t>
                            </w:r>
                            <w:proofErr w:type="gramStart"/>
                            <w:r w:rsidRPr="000722AC">
                              <w:rPr>
                                <w:rFonts w:ascii="Times" w:eastAsiaTheme="minorEastAsia" w:hAnsi="Times" w:cs="Times"/>
                                <w:b w:val="0"/>
                                <w:sz w:val="20"/>
                                <w:szCs w:val="20"/>
                              </w:rPr>
                              <w:t>4]~</w:t>
                            </w:r>
                            <w:proofErr w:type="gramEnd"/>
                            <w:r w:rsidRPr="000722AC">
                              <w:rPr>
                                <w:rFonts w:ascii="Times" w:eastAsiaTheme="minorEastAsia" w:hAnsi="Times" w:cs="Times"/>
                                <w:b w:val="0"/>
                                <w:sz w:val="20"/>
                                <w:szCs w:val="20"/>
                              </w:rPr>
                              <w:t>[32,64]</w:t>
                            </w:r>
                          </w:p>
                          <w:p w14:paraId="4F9D9549" w14:textId="77777777" w:rsidR="009D0669" w:rsidRPr="000722AC" w:rsidRDefault="009D0669" w:rsidP="00F47BC2">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imes"/>
                                <w:szCs w:val="20"/>
                              </w:rPr>
                            </w:pPr>
                            <w:bookmarkStart w:id="10" w:name="_Toc197678923"/>
                            <w:r w:rsidRPr="000722AC">
                              <w:rPr>
                                <w:rFonts w:cs="Times"/>
                                <w:szCs w:val="20"/>
                                <w:lang w:eastAsia="zh-CN"/>
                              </w:rPr>
                              <w:t xml:space="preserve">FFS whether </w:t>
                            </w:r>
                            <w:r>
                              <w:rPr>
                                <w:rFonts w:cs="Times"/>
                                <w:szCs w:val="20"/>
                                <w:lang w:eastAsia="zh-CN"/>
                              </w:rPr>
                              <w:t xml:space="preserve">all or </w:t>
                            </w:r>
                            <w:r w:rsidRPr="000722AC">
                              <w:rPr>
                                <w:rFonts w:cs="Times"/>
                                <w:szCs w:val="20"/>
                                <w:lang w:eastAsia="zh-CN"/>
                              </w:rPr>
                              <w:t xml:space="preserve">a subset of lengths </w:t>
                            </w:r>
                            <w:r>
                              <w:rPr>
                                <w:rFonts w:cs="Times"/>
                                <w:szCs w:val="20"/>
                                <w:lang w:eastAsia="zh-CN"/>
                              </w:rPr>
                              <w:t>is</w:t>
                            </w:r>
                            <w:r w:rsidRPr="000722AC">
                              <w:rPr>
                                <w:rFonts w:cs="Times"/>
                                <w:szCs w:val="20"/>
                                <w:lang w:eastAsia="zh-CN"/>
                              </w:rPr>
                              <w:t xml:space="preserve"> selected.</w:t>
                            </w:r>
                            <w:bookmarkEnd w:id="10"/>
                          </w:p>
                          <w:p w14:paraId="6B74F10D" w14:textId="77777777" w:rsidR="009D0669" w:rsidRPr="000722AC" w:rsidRDefault="009D0669" w:rsidP="00F47BC2">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imes"/>
                                <w:szCs w:val="20"/>
                              </w:rPr>
                            </w:pPr>
                            <w:bookmarkStart w:id="11" w:name="_Toc197678924"/>
                            <w:r w:rsidRPr="000722AC">
                              <w:rPr>
                                <w:rFonts w:cs="Times"/>
                                <w:szCs w:val="20"/>
                                <w:lang w:eastAsia="zh-CN"/>
                              </w:rPr>
                              <w:t>FFS whether same range applies to all M values</w:t>
                            </w:r>
                            <w:bookmarkEnd w:id="11"/>
                          </w:p>
                          <w:p w14:paraId="4AA2B69C" w14:textId="7BD8E2D9" w:rsidR="009D0669" w:rsidRPr="00F47BC2" w:rsidRDefault="009D0669" w:rsidP="00F47BC2">
                            <w:pPr>
                              <w:pStyle w:val="ListParagraph"/>
                              <w:numPr>
                                <w:ilvl w:val="1"/>
                                <w:numId w:val="11"/>
                              </w:numPr>
                              <w:spacing w:after="0" w:line="240" w:lineRule="auto"/>
                              <w:ind w:left="1069"/>
                              <w:contextualSpacing w:val="0"/>
                              <w:rPr>
                                <w:rFonts w:cs="Times"/>
                                <w:szCs w:val="20"/>
                              </w:rPr>
                            </w:pPr>
                            <w:bookmarkStart w:id="12" w:name="_Toc197678925"/>
                            <w:r>
                              <w:rPr>
                                <w:rFonts w:cs="Times"/>
                                <w:szCs w:val="20"/>
                              </w:rPr>
                              <w:t>FFS</w:t>
                            </w:r>
                            <w:r w:rsidRPr="000722AC">
                              <w:rPr>
                                <w:rFonts w:cs="Times"/>
                                <w:szCs w:val="20"/>
                              </w:rPr>
                              <w:t>: above lengths do not consider repetition (if supported) after rate matching</w:t>
                            </w:r>
                            <w:bookmarkEnd w:id="12"/>
                          </w:p>
                        </w:txbxContent>
                      </wps:txbx>
                      <wps:bodyPr rot="0" vert="horz" wrap="square" lIns="91440" tIns="45720" rIns="91440" bIns="45720" anchor="t" anchorCtr="0">
                        <a:spAutoFit/>
                      </wps:bodyPr>
                    </wps:wsp>
                  </a:graphicData>
                </a:graphic>
              </wp:inline>
            </w:drawing>
          </mc:Choice>
          <mc:Fallback>
            <w:pict>
              <v:shape w14:anchorId="3890D813" id="Text Box 5" o:sp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jMDyhKwIAAF8EAAAOAAAAAAAAAAAAAAAAAC4CAABkcnMvZTJv&#10;RG9jLnhtbFBLAQItABQABgAIAAAAIQA/lrkd2wAAAAUBAAAPAAAAAAAAAAAAAAAAAIUEAABkcnMv&#10;ZG93bnJldi54bWxQSwUGAAAAAAQABADzAAAAjQUAAAAA&#10;">
                <o:lock v:ext="edit" aspectratio="t"/>
                <v:textbox style="mso-fit-shape-to-text:t">
                  <w:txbxContent>
                    <w:p w14:paraId="4F34C0DE" w14:textId="47A1C3D6" w:rsidR="009D0669" w:rsidRDefault="009D0669" w:rsidP="00F47BC2">
                      <w:pPr>
                        <w:overflowPunct w:val="0"/>
                        <w:autoSpaceDE w:val="0"/>
                        <w:autoSpaceDN w:val="0"/>
                        <w:adjustRightInd w:val="0"/>
                        <w:spacing w:after="120" w:line="240" w:lineRule="auto"/>
                        <w:ind w:right="-96"/>
                        <w:rPr>
                          <w:rFonts w:eastAsia="SimSun" w:cstheme="minorHAnsi"/>
                          <w:b/>
                          <w:bCs/>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21</w:t>
                      </w:r>
                    </w:p>
                    <w:p w14:paraId="5F446B51" w14:textId="77777777" w:rsidR="009D0669" w:rsidRPr="000722AC" w:rsidRDefault="009D0669" w:rsidP="00F47BC2">
                      <w:pPr>
                        <w:rPr>
                          <w:rFonts w:eastAsia="SimSun" w:cs="Times"/>
                          <w:szCs w:val="20"/>
                        </w:rPr>
                      </w:pPr>
                      <w:r w:rsidRPr="000722AC">
                        <w:rPr>
                          <w:rFonts w:eastAsia="Malgun Gothic" w:cs="Times"/>
                          <w:szCs w:val="20"/>
                        </w:rPr>
                        <w:t>For &gt; 2 information bits with RM coding, support candidate code block</w:t>
                      </w:r>
                      <w:r w:rsidRPr="000722AC">
                        <w:rPr>
                          <w:rFonts w:eastAsia="SimSun" w:cs="Times"/>
                          <w:szCs w:val="20"/>
                          <w:lang w:eastAsia="zh-CN"/>
                        </w:rPr>
                        <w:t xml:space="preserve"> </w:t>
                      </w:r>
                      <w:r w:rsidRPr="000722AC">
                        <w:rPr>
                          <w:rFonts w:eastAsiaTheme="minorEastAsia" w:cs="Times"/>
                          <w:szCs w:val="20"/>
                        </w:rPr>
                        <w:t>(coded bits)</w:t>
                      </w:r>
                      <w:r w:rsidRPr="000722AC">
                        <w:rPr>
                          <w:rFonts w:eastAsiaTheme="minorEastAsia" w:cs="Times"/>
                          <w:szCs w:val="20"/>
                          <w:lang w:eastAsia="zh-CN"/>
                        </w:rPr>
                        <w:t xml:space="preserve"> </w:t>
                      </w:r>
                      <w:r w:rsidRPr="000722AC">
                        <w:rPr>
                          <w:rFonts w:eastAsia="Malgun Gothic" w:cs="Times"/>
                          <w:szCs w:val="20"/>
                        </w:rPr>
                        <w:t>length after rate matching</w:t>
                      </w:r>
                      <w:r w:rsidRPr="000722AC">
                        <w:rPr>
                          <w:rFonts w:eastAsia="SimSun" w:cs="Times"/>
                          <w:szCs w:val="20"/>
                          <w:lang w:eastAsia="zh-CN"/>
                        </w:rPr>
                        <w:t xml:space="preserve"> within the below range:</w:t>
                      </w:r>
                    </w:p>
                    <w:p w14:paraId="5ED5EACD" w14:textId="77777777" w:rsidR="009D0669" w:rsidRPr="000722AC" w:rsidRDefault="009D0669" w:rsidP="00F47BC2">
                      <w:pPr>
                        <w:pStyle w:val="3GPPHeader"/>
                        <w:numPr>
                          <w:ilvl w:val="0"/>
                          <w:numId w:val="44"/>
                        </w:numPr>
                        <w:spacing w:after="60" w:line="240" w:lineRule="auto"/>
                        <w:jc w:val="left"/>
                        <w:rPr>
                          <w:rFonts w:ascii="Times" w:eastAsiaTheme="minorEastAsia" w:hAnsi="Times" w:cs="Times"/>
                          <w:b w:val="0"/>
                          <w:sz w:val="20"/>
                          <w:szCs w:val="20"/>
                          <w:lang w:val="en-GB"/>
                        </w:rPr>
                      </w:pPr>
                      <w:r w:rsidRPr="000722AC">
                        <w:rPr>
                          <w:rFonts w:ascii="Times" w:eastAsiaTheme="minorEastAsia" w:hAnsi="Times" w:cs="Times"/>
                          <w:b w:val="0"/>
                          <w:sz w:val="20"/>
                          <w:szCs w:val="20"/>
                        </w:rPr>
                        <w:t xml:space="preserve">Alt 1a: </w:t>
                      </w:r>
                      <w:r w:rsidRPr="000722AC">
                        <w:rPr>
                          <w:rFonts w:ascii="Times" w:eastAsiaTheme="minorEastAsia" w:hAnsi="Times" w:cs="Times"/>
                          <w:b w:val="0"/>
                          <w:sz w:val="20"/>
                          <w:szCs w:val="20"/>
                          <w:lang w:val="en-GB"/>
                        </w:rPr>
                        <w:t>code block</w:t>
                      </w:r>
                      <w:r w:rsidRPr="000722AC">
                        <w:rPr>
                          <w:rFonts w:ascii="Times" w:eastAsiaTheme="minorEastAsia" w:hAnsi="Times" w:cs="Times"/>
                          <w:b w:val="0"/>
                          <w:sz w:val="20"/>
                          <w:szCs w:val="20"/>
                        </w:rPr>
                        <w:t xml:space="preserve"> (coded bits)</w:t>
                      </w:r>
                      <w:r w:rsidRPr="000722AC">
                        <w:rPr>
                          <w:rFonts w:ascii="Times" w:eastAsiaTheme="minorEastAsia" w:hAnsi="Times" w:cs="Times"/>
                          <w:b w:val="0"/>
                          <w:sz w:val="20"/>
                          <w:szCs w:val="20"/>
                          <w:lang w:val="en-GB"/>
                        </w:rPr>
                        <w:t xml:space="preserve"> length</w:t>
                      </w:r>
                      <w:r w:rsidRPr="000722AC">
                        <w:rPr>
                          <w:rFonts w:ascii="Times" w:eastAsiaTheme="minorEastAsia" w:hAnsi="Times" w:cs="Times"/>
                          <w:b w:val="0"/>
                          <w:sz w:val="20"/>
                          <w:szCs w:val="20"/>
                        </w:rPr>
                        <w:t>: [3,</w:t>
                      </w:r>
                      <w:proofErr w:type="gramStart"/>
                      <w:r w:rsidRPr="000722AC">
                        <w:rPr>
                          <w:rFonts w:ascii="Times" w:eastAsiaTheme="minorEastAsia" w:hAnsi="Times" w:cs="Times"/>
                          <w:b w:val="0"/>
                          <w:sz w:val="20"/>
                          <w:szCs w:val="20"/>
                        </w:rPr>
                        <w:t>4]~</w:t>
                      </w:r>
                      <w:proofErr w:type="gramEnd"/>
                      <w:r w:rsidRPr="000722AC">
                        <w:rPr>
                          <w:rFonts w:ascii="Times" w:eastAsiaTheme="minorEastAsia" w:hAnsi="Times" w:cs="Times"/>
                          <w:b w:val="0"/>
                          <w:sz w:val="20"/>
                          <w:szCs w:val="20"/>
                        </w:rPr>
                        <w:t>[32,64]</w:t>
                      </w:r>
                    </w:p>
                    <w:p w14:paraId="4F9D9549" w14:textId="77777777" w:rsidR="009D0669" w:rsidRPr="000722AC" w:rsidRDefault="009D0669" w:rsidP="00F47BC2">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imes"/>
                          <w:szCs w:val="20"/>
                        </w:rPr>
                      </w:pPr>
                      <w:bookmarkStart w:id="13" w:name="_Toc197678923"/>
                      <w:r w:rsidRPr="000722AC">
                        <w:rPr>
                          <w:rFonts w:cs="Times"/>
                          <w:szCs w:val="20"/>
                          <w:lang w:eastAsia="zh-CN"/>
                        </w:rPr>
                        <w:t xml:space="preserve">FFS whether </w:t>
                      </w:r>
                      <w:r>
                        <w:rPr>
                          <w:rFonts w:cs="Times"/>
                          <w:szCs w:val="20"/>
                          <w:lang w:eastAsia="zh-CN"/>
                        </w:rPr>
                        <w:t xml:space="preserve">all or </w:t>
                      </w:r>
                      <w:r w:rsidRPr="000722AC">
                        <w:rPr>
                          <w:rFonts w:cs="Times"/>
                          <w:szCs w:val="20"/>
                          <w:lang w:eastAsia="zh-CN"/>
                        </w:rPr>
                        <w:t xml:space="preserve">a subset of lengths </w:t>
                      </w:r>
                      <w:r>
                        <w:rPr>
                          <w:rFonts w:cs="Times"/>
                          <w:szCs w:val="20"/>
                          <w:lang w:eastAsia="zh-CN"/>
                        </w:rPr>
                        <w:t>is</w:t>
                      </w:r>
                      <w:r w:rsidRPr="000722AC">
                        <w:rPr>
                          <w:rFonts w:cs="Times"/>
                          <w:szCs w:val="20"/>
                          <w:lang w:eastAsia="zh-CN"/>
                        </w:rPr>
                        <w:t xml:space="preserve"> selected.</w:t>
                      </w:r>
                      <w:bookmarkEnd w:id="13"/>
                    </w:p>
                    <w:p w14:paraId="6B74F10D" w14:textId="77777777" w:rsidR="009D0669" w:rsidRPr="000722AC" w:rsidRDefault="009D0669" w:rsidP="00F47BC2">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imes"/>
                          <w:szCs w:val="20"/>
                        </w:rPr>
                      </w:pPr>
                      <w:bookmarkStart w:id="14" w:name="_Toc197678924"/>
                      <w:r w:rsidRPr="000722AC">
                        <w:rPr>
                          <w:rFonts w:cs="Times"/>
                          <w:szCs w:val="20"/>
                          <w:lang w:eastAsia="zh-CN"/>
                        </w:rPr>
                        <w:t>FFS whether same range applies to all M values</w:t>
                      </w:r>
                      <w:bookmarkEnd w:id="14"/>
                    </w:p>
                    <w:p w14:paraId="4AA2B69C" w14:textId="7BD8E2D9" w:rsidR="009D0669" w:rsidRPr="00F47BC2" w:rsidRDefault="009D0669" w:rsidP="00F47BC2">
                      <w:pPr>
                        <w:pStyle w:val="ListParagraph"/>
                        <w:numPr>
                          <w:ilvl w:val="1"/>
                          <w:numId w:val="11"/>
                        </w:numPr>
                        <w:spacing w:after="0" w:line="240" w:lineRule="auto"/>
                        <w:ind w:left="1069"/>
                        <w:contextualSpacing w:val="0"/>
                        <w:rPr>
                          <w:rFonts w:cs="Times"/>
                          <w:szCs w:val="20"/>
                        </w:rPr>
                      </w:pPr>
                      <w:bookmarkStart w:id="15" w:name="_Toc197678925"/>
                      <w:r>
                        <w:rPr>
                          <w:rFonts w:cs="Times"/>
                          <w:szCs w:val="20"/>
                        </w:rPr>
                        <w:t>FFS</w:t>
                      </w:r>
                      <w:r w:rsidRPr="000722AC">
                        <w:rPr>
                          <w:rFonts w:cs="Times"/>
                          <w:szCs w:val="20"/>
                        </w:rPr>
                        <w:t>: above lengths do not consider repetition (if supported) after rate matching</w:t>
                      </w:r>
                      <w:bookmarkEnd w:id="15"/>
                    </w:p>
                  </w:txbxContent>
                </v:textbox>
                <w10:anchorlock/>
              </v:shape>
            </w:pict>
          </mc:Fallback>
        </mc:AlternateContent>
      </w:r>
    </w:p>
    <w:p w14:paraId="4A2BC4FB" w14:textId="72768D81" w:rsidR="00F47BC2" w:rsidRDefault="00F47BC2" w:rsidP="005922B8">
      <w:pPr>
        <w:rPr>
          <w:rFonts w:eastAsiaTheme="minorEastAsia"/>
        </w:rPr>
      </w:pPr>
      <w:r>
        <w:rPr>
          <w:rFonts w:eastAsiaTheme="minorEastAsia"/>
        </w:rPr>
        <w:t xml:space="preserve">After rate-matching, the coded bits are Manchester coded and subsequently mapped to the available OOK symbols for LP-WUS. Assume there are </w:t>
      </w:r>
      <m:oMath>
        <m:r>
          <w:rPr>
            <w:rFonts w:ascii="Cambria Math" w:eastAsiaTheme="minorEastAsia" w:hAnsi="Cambria Math"/>
          </w:rPr>
          <m:t>G=LM</m:t>
        </m:r>
      </m:oMath>
      <w:r>
        <w:rPr>
          <w:rFonts w:eastAsiaTheme="minorEastAsia"/>
        </w:rPr>
        <w:t xml:space="preserve"> OOK symbols available, where </w:t>
      </w:r>
      <m:oMath>
        <m:r>
          <w:rPr>
            <w:rFonts w:ascii="Cambria Math" w:eastAsiaTheme="minorEastAsia" w:hAnsi="Cambria Math"/>
          </w:rPr>
          <m:t>L</m:t>
        </m:r>
      </m:oMath>
      <w:r>
        <w:rPr>
          <w:rFonts w:eastAsiaTheme="minorEastAsia"/>
        </w:rPr>
        <w:t xml:space="preserve"> is the number of OFDM symbols for LP-WUS and </w:t>
      </w:r>
      <m:oMath>
        <m:r>
          <w:rPr>
            <w:rFonts w:ascii="Cambria Math" w:eastAsiaTheme="minorEastAsia" w:hAnsi="Cambria Math"/>
          </w:rPr>
          <m:t>M</m:t>
        </m:r>
      </m:oMath>
      <w:r>
        <w:rPr>
          <w:rFonts w:eastAsiaTheme="minorEastAsia"/>
        </w:rPr>
        <w:t xml:space="preserve"> is the number of OOK symbols per OFDM symbol. Therefore, the number of coded bits after rate-matching is </w:t>
      </w:r>
      <m:oMath>
        <m:r>
          <w:rPr>
            <w:rFonts w:ascii="Cambria Math" w:eastAsiaTheme="minorEastAsia" w:hAnsi="Cambria Math"/>
          </w:rPr>
          <m:t>E=G/2</m:t>
        </m:r>
      </m:oMath>
      <w:r>
        <w:rPr>
          <w:rFonts w:eastAsiaTheme="minorEastAsia"/>
        </w:rPr>
        <w:t xml:space="preserve">, because of the </w:t>
      </w:r>
      <m:oMath>
        <m:r>
          <w:rPr>
            <w:rFonts w:ascii="Cambria Math" w:eastAsiaTheme="minorEastAsia" w:hAnsi="Cambria Math"/>
          </w:rPr>
          <m:t>R=1/2</m:t>
        </m:r>
      </m:oMath>
      <w:r>
        <w:rPr>
          <w:rFonts w:eastAsiaTheme="minorEastAsia"/>
        </w:rPr>
        <w:t xml:space="preserve"> Manchester code. The code block length after RM coding is </w:t>
      </w:r>
      <m:oMath>
        <m:r>
          <w:rPr>
            <w:rFonts w:ascii="Cambria Math" w:eastAsiaTheme="minorEastAsia" w:hAnsi="Cambria Math"/>
          </w:rPr>
          <m:t>N=32</m:t>
        </m:r>
      </m:oMath>
      <w:r>
        <w:rPr>
          <w:rFonts w:eastAsiaTheme="minorEastAsia"/>
        </w:rPr>
        <w:t xml:space="preserve">. Hence, a code block length </w:t>
      </w:r>
      <m:oMath>
        <m:r>
          <w:rPr>
            <w:rFonts w:ascii="Cambria Math" w:eastAsiaTheme="minorEastAsia" w:hAnsi="Cambria Math"/>
          </w:rPr>
          <m:t>E=64</m:t>
        </m:r>
      </m:oMath>
      <w:r>
        <w:rPr>
          <w:rFonts w:eastAsiaTheme="minorEastAsia"/>
        </w:rPr>
        <w:t xml:space="preserve"> means that the RM codeword is repeated once, which mean </w:t>
      </w:r>
      <m:oMath>
        <m:r>
          <w:rPr>
            <w:rFonts w:ascii="Cambria Math" w:eastAsiaTheme="minorEastAsia" w:hAnsi="Cambria Math"/>
          </w:rPr>
          <m:t>E=64</m:t>
        </m:r>
      </m:oMath>
      <w:r>
        <w:rPr>
          <w:rFonts w:eastAsiaTheme="minorEastAsia"/>
        </w:rPr>
        <w:t xml:space="preserve"> counts as repetition. If repetition is not considered, the maximum code block length should be </w:t>
      </w:r>
      <m:oMath>
        <m:r>
          <w:rPr>
            <w:rFonts w:ascii="Cambria Math" w:eastAsiaTheme="minorEastAsia" w:hAnsi="Cambria Math"/>
          </w:rPr>
          <m:t>E=32</m:t>
        </m:r>
      </m:oMath>
      <w:r>
        <w:rPr>
          <w:rFonts w:eastAsiaTheme="minorEastAsia"/>
        </w:rPr>
        <w:t>.</w:t>
      </w:r>
    </w:p>
    <w:p w14:paraId="1A520DB3" w14:textId="6ABFE48E" w:rsidR="00F47BC2" w:rsidRDefault="00F47BC2" w:rsidP="00F47BC2">
      <w:pPr>
        <w:pStyle w:val="ListParagraph"/>
        <w:numPr>
          <w:ilvl w:val="0"/>
          <w:numId w:val="17"/>
        </w:numPr>
        <w:rPr>
          <w:rFonts w:eastAsiaTheme="minorEastAsia"/>
        </w:rPr>
      </w:pPr>
      <w:bookmarkStart w:id="16" w:name="_Toc197678926"/>
      <w:r>
        <w:rPr>
          <w:rFonts w:eastAsiaTheme="minorEastAsia"/>
          <w:b/>
        </w:rPr>
        <w:t xml:space="preserve">For </w:t>
      </w:r>
      <m:oMath>
        <m:r>
          <m:rPr>
            <m:sty m:val="bi"/>
          </m:rPr>
          <w:rPr>
            <w:rFonts w:ascii="Cambria Math" w:eastAsiaTheme="minorEastAsia" w:hAnsi="Cambria Math"/>
          </w:rPr>
          <m:t>B&gt;2</m:t>
        </m:r>
      </m:oMath>
      <w:r>
        <w:rPr>
          <w:rFonts w:eastAsiaTheme="minorEastAsia"/>
          <w:b/>
        </w:rPr>
        <w:t>, without repetition, the maximum code word length is 32.</w:t>
      </w:r>
      <w:bookmarkEnd w:id="16"/>
    </w:p>
    <w:p w14:paraId="491F8C31" w14:textId="367D653E" w:rsidR="00F47BC2" w:rsidRDefault="00F47BC2" w:rsidP="005922B8">
      <w:pPr>
        <w:rPr>
          <w:rFonts w:eastAsiaTheme="minorEastAsia"/>
        </w:rPr>
      </w:pPr>
      <w:r>
        <w:rPr>
          <w:rFonts w:eastAsiaTheme="minorEastAsia"/>
        </w:rPr>
        <w:lastRenderedPageBreak/>
        <w:t xml:space="preserve">If repetition is supported, code block lengths </w:t>
      </w:r>
      <m:oMath>
        <m:r>
          <w:rPr>
            <w:rFonts w:ascii="Cambria Math" w:eastAsiaTheme="minorEastAsia" w:hAnsi="Cambria Math"/>
          </w:rPr>
          <m:t>E&gt;32</m:t>
        </m:r>
      </m:oMath>
      <w:r>
        <w:rPr>
          <w:rFonts w:eastAsiaTheme="minorEastAsia"/>
        </w:rPr>
        <w:t xml:space="preserve"> can be considered which would automatically repeat the bits according to the rate matching procedure. In our opinion repetition should be considered to ensure reliable reception.</w:t>
      </w:r>
      <w:r w:rsidR="00C0284E">
        <w:rPr>
          <w:rFonts w:eastAsiaTheme="minorEastAsia"/>
        </w:rPr>
        <w:t xml:space="preserve"> Note however, that it has been agreed in AI 9.2.2 that within an LO, every beam can contain multiple MOs which are supposedly also repetitions of the LP-WUS. </w:t>
      </w:r>
      <w:proofErr w:type="gramStart"/>
      <w:r w:rsidR="00C0284E">
        <w:rPr>
          <w:rFonts w:eastAsiaTheme="minorEastAsia"/>
        </w:rPr>
        <w:t>So</w:t>
      </w:r>
      <w:proofErr w:type="gramEnd"/>
      <w:r w:rsidR="00C0284E">
        <w:rPr>
          <w:rFonts w:eastAsiaTheme="minorEastAsia"/>
        </w:rPr>
        <w:t xml:space="preserve"> it is unclear to us how those 2 things fit together.</w:t>
      </w:r>
      <w:r w:rsidR="00637298">
        <w:rPr>
          <w:rFonts w:eastAsiaTheme="minorEastAsia"/>
        </w:rPr>
        <w:t xml:space="preserve"> Are we specifying both repetition within one MO and additionally repetition of </w:t>
      </w:r>
      <w:proofErr w:type="gramStart"/>
      <w:r w:rsidR="00637298">
        <w:rPr>
          <w:rFonts w:eastAsiaTheme="minorEastAsia"/>
        </w:rPr>
        <w:t>MOs ?</w:t>
      </w:r>
      <w:proofErr w:type="gramEnd"/>
    </w:p>
    <w:p w14:paraId="03A1C508" w14:textId="573AD2CF" w:rsidR="00637298" w:rsidRPr="00637298" w:rsidRDefault="00637298" w:rsidP="005922B8">
      <w:pPr>
        <w:pStyle w:val="ListParagraph"/>
        <w:numPr>
          <w:ilvl w:val="0"/>
          <w:numId w:val="17"/>
        </w:numPr>
        <w:rPr>
          <w:rFonts w:eastAsiaTheme="minorEastAsia"/>
        </w:rPr>
      </w:pPr>
      <w:bookmarkStart w:id="17" w:name="_Toc197678927"/>
      <w:r>
        <w:rPr>
          <w:rFonts w:eastAsiaTheme="minorEastAsia"/>
          <w:b/>
        </w:rPr>
        <w:t>Clarify how repetition of the LP-WUS relates to the potential repetitions of MOs within a beam.</w:t>
      </w:r>
      <w:bookmarkEnd w:id="17"/>
    </w:p>
    <w:p w14:paraId="55C20D11" w14:textId="3C77FEE5" w:rsidR="00F47BC2" w:rsidRDefault="00F47BC2" w:rsidP="00F47BC2">
      <w:pPr>
        <w:pStyle w:val="ListParagraph"/>
        <w:numPr>
          <w:ilvl w:val="0"/>
          <w:numId w:val="15"/>
        </w:numPr>
        <w:rPr>
          <w:rFonts w:eastAsiaTheme="minorEastAsia"/>
          <w:b/>
        </w:rPr>
      </w:pPr>
      <w:bookmarkStart w:id="18" w:name="_Toc197678928"/>
      <w:r>
        <w:rPr>
          <w:rFonts w:eastAsiaTheme="minorEastAsia"/>
          <w:b/>
        </w:rPr>
        <w:t xml:space="preserve">For </w:t>
      </w:r>
      <m:oMath>
        <m:r>
          <m:rPr>
            <m:sty m:val="bi"/>
          </m:rPr>
          <w:rPr>
            <w:rFonts w:ascii="Cambria Math" w:eastAsiaTheme="minorEastAsia" w:hAnsi="Cambria Math"/>
          </w:rPr>
          <m:t>B&gt;2</m:t>
        </m:r>
      </m:oMath>
      <w:r>
        <w:rPr>
          <w:rFonts w:eastAsiaTheme="minorEastAsia"/>
          <w:b/>
        </w:rPr>
        <w:t>, support repetition in the rate-matching procedure for LP-WUS.</w:t>
      </w:r>
      <w:bookmarkEnd w:id="18"/>
      <w:r>
        <w:rPr>
          <w:rFonts w:eastAsiaTheme="minorEastAsia"/>
          <w:b/>
        </w:rPr>
        <w:t xml:space="preserve"> </w:t>
      </w:r>
    </w:p>
    <w:p w14:paraId="122FD950" w14:textId="68011C08" w:rsidR="00F47BC2" w:rsidRDefault="00042CA8" w:rsidP="00F47BC2">
      <w:r>
        <w:t xml:space="preserve">Concerning the minimum code block length, if </w:t>
      </w:r>
      <m:oMath>
        <m:r>
          <w:rPr>
            <w:rFonts w:ascii="Cambria Math" w:hAnsi="Cambria Math"/>
          </w:rPr>
          <m:t>B=3</m:t>
        </m:r>
      </m:oMath>
      <w:r>
        <w:t xml:space="preserve">, </w:t>
      </w:r>
      <m:oMath>
        <m:r>
          <w:rPr>
            <w:rFonts w:ascii="Cambria Math" w:hAnsi="Cambria Math"/>
          </w:rPr>
          <m:t>E=3</m:t>
        </m:r>
      </m:oMath>
      <w:r>
        <w:t xml:space="preserve"> means there is no channel coding. Similarly, for </w:t>
      </w:r>
      <m:oMath>
        <m:r>
          <w:rPr>
            <w:rFonts w:ascii="Cambria Math" w:hAnsi="Cambria Math"/>
          </w:rPr>
          <m:t>B=4</m:t>
        </m:r>
      </m:oMath>
      <w:r>
        <w:t xml:space="preserve"> or </w:t>
      </w:r>
      <m:oMath>
        <m:r>
          <w:rPr>
            <w:rFonts w:ascii="Cambria Math" w:hAnsi="Cambria Math"/>
          </w:rPr>
          <m:t>B=5</m:t>
        </m:r>
      </m:oMath>
      <w:r>
        <w:t xml:space="preserve">, a code block length of </w:t>
      </w:r>
      <m:oMath>
        <m:r>
          <w:rPr>
            <w:rFonts w:ascii="Cambria Math" w:hAnsi="Cambria Math"/>
          </w:rPr>
          <m:t>E=3</m:t>
        </m:r>
      </m:oMath>
      <w:r>
        <w:t xml:space="preserve"> does not make sense. Hence, to support “no coding” we propose to set the minimum code block length after rate-matching to </w:t>
      </w:r>
      <m:oMath>
        <m:r>
          <w:rPr>
            <w:rFonts w:ascii="Cambria Math" w:hAnsi="Cambria Math"/>
          </w:rPr>
          <m:t>E=B</m:t>
        </m:r>
      </m:oMath>
      <w:r>
        <w:t>.</w:t>
      </w:r>
    </w:p>
    <w:p w14:paraId="0585373C" w14:textId="77777777" w:rsidR="00EA4C9F" w:rsidRDefault="00042CA8" w:rsidP="00042CA8">
      <w:pPr>
        <w:pStyle w:val="ListParagraph"/>
        <w:numPr>
          <w:ilvl w:val="0"/>
          <w:numId w:val="15"/>
        </w:numPr>
        <w:rPr>
          <w:rFonts w:eastAsiaTheme="minorEastAsia"/>
          <w:b/>
        </w:rPr>
      </w:pPr>
      <w:bookmarkStart w:id="19" w:name="_Toc197678929"/>
      <w:r>
        <w:rPr>
          <w:rFonts w:eastAsiaTheme="minorEastAsia"/>
          <w:b/>
        </w:rPr>
        <w:t xml:space="preserve">For </w:t>
      </w:r>
      <m:oMath>
        <m:r>
          <m:rPr>
            <m:sty m:val="bi"/>
          </m:rPr>
          <w:rPr>
            <w:rFonts w:ascii="Cambria Math" w:eastAsiaTheme="minorEastAsia" w:hAnsi="Cambria Math"/>
          </w:rPr>
          <m:t>B&gt;2</m:t>
        </m:r>
      </m:oMath>
      <w:r>
        <w:rPr>
          <w:rFonts w:eastAsiaTheme="minorEastAsia"/>
          <w:b/>
        </w:rPr>
        <w:t xml:space="preserve">, the minimum code block length is </w:t>
      </w:r>
      <m:oMath>
        <m:r>
          <m:rPr>
            <m:sty m:val="bi"/>
          </m:rPr>
          <w:rPr>
            <w:rFonts w:ascii="Cambria Math" w:eastAsiaTheme="minorEastAsia" w:hAnsi="Cambria Math"/>
          </w:rPr>
          <m:t>B</m:t>
        </m:r>
      </m:oMath>
      <w:r>
        <w:rPr>
          <w:rFonts w:eastAsiaTheme="minorEastAsia"/>
          <w:b/>
        </w:rPr>
        <w:t>.</w:t>
      </w:r>
      <w:bookmarkEnd w:id="19"/>
    </w:p>
    <w:p w14:paraId="66D2A3D0" w14:textId="69FFBB89" w:rsidR="00042CA8" w:rsidRDefault="00EA4C9F" w:rsidP="00EA4C9F">
      <w:r>
        <w:t xml:space="preserve">The same range can apply to all </w:t>
      </w:r>
      <m:oMath>
        <m:r>
          <w:rPr>
            <w:rFonts w:ascii="Cambria Math" w:hAnsi="Cambria Math"/>
          </w:rPr>
          <m:t>M</m:t>
        </m:r>
      </m:oMath>
      <w:r>
        <w:t xml:space="preserve"> values as long as there are enough OOK symbols available to map the entire code block after Manchester coding. For instance, </w:t>
      </w:r>
      <m:oMath>
        <m:r>
          <w:rPr>
            <w:rFonts w:ascii="Cambria Math" w:hAnsi="Cambria Math"/>
          </w:rPr>
          <m:t>B=5</m:t>
        </m:r>
      </m:oMath>
      <w:r>
        <w:t xml:space="preserve"> requires at least </w:t>
      </w:r>
      <m:oMath>
        <m:r>
          <w:rPr>
            <w:rFonts w:ascii="Cambria Math" w:hAnsi="Cambria Math"/>
          </w:rPr>
          <m:t>G=10</m:t>
        </m:r>
      </m:oMath>
      <w:r>
        <w:t xml:space="preserve"> OOK symbols if there is no channel coding applied, i.e. </w:t>
      </w:r>
      <m:oMath>
        <m:r>
          <w:rPr>
            <w:rFonts w:ascii="Cambria Math" w:hAnsi="Cambria Math"/>
          </w:rPr>
          <m:t>E=5</m:t>
        </m:r>
      </m:oMath>
      <w:r>
        <w:t xml:space="preserve">, which means </w:t>
      </w:r>
      <m:oMath>
        <m:r>
          <w:rPr>
            <w:rFonts w:ascii="Cambria Math" w:hAnsi="Cambria Math"/>
          </w:rPr>
          <m:t>10=LM</m:t>
        </m:r>
      </m:oMath>
      <w:r>
        <w:t xml:space="preserve"> needs to be fulfilled. </w:t>
      </w:r>
    </w:p>
    <w:p w14:paraId="54FB14B4" w14:textId="351A6D88" w:rsidR="00EA4C9F" w:rsidRDefault="00EA4C9F" w:rsidP="00EA4C9F">
      <w:pPr>
        <w:pStyle w:val="ListParagraph"/>
        <w:numPr>
          <w:ilvl w:val="0"/>
          <w:numId w:val="15"/>
        </w:numPr>
        <w:rPr>
          <w:rFonts w:eastAsiaTheme="minorEastAsia"/>
          <w:b/>
        </w:rPr>
      </w:pPr>
      <w:bookmarkStart w:id="20" w:name="_Toc197678930"/>
      <w:r>
        <w:rPr>
          <w:rFonts w:eastAsiaTheme="minorEastAsia"/>
          <w:b/>
        </w:rPr>
        <w:t xml:space="preserve">For </w:t>
      </w:r>
      <m:oMath>
        <m:r>
          <m:rPr>
            <m:sty m:val="bi"/>
          </m:rPr>
          <w:rPr>
            <w:rFonts w:ascii="Cambria Math" w:eastAsiaTheme="minorEastAsia" w:hAnsi="Cambria Math"/>
          </w:rPr>
          <m:t>B&gt;2</m:t>
        </m:r>
      </m:oMath>
      <w:r>
        <w:rPr>
          <w:rFonts w:eastAsiaTheme="minorEastAsia"/>
          <w:b/>
        </w:rPr>
        <w:t xml:space="preserve">, the code block lengths apply to all values of </w:t>
      </w:r>
      <m:oMath>
        <m:r>
          <m:rPr>
            <m:sty m:val="bi"/>
          </m:rPr>
          <w:rPr>
            <w:rFonts w:ascii="Cambria Math" w:eastAsiaTheme="minorEastAsia" w:hAnsi="Cambria Math"/>
          </w:rPr>
          <m:t>M.</m:t>
        </m:r>
      </m:oMath>
      <w:bookmarkEnd w:id="20"/>
    </w:p>
    <w:p w14:paraId="5FB02E5B" w14:textId="66413AEB" w:rsidR="00EA4C9F" w:rsidRDefault="00EA4C9F" w:rsidP="00EA4C9F">
      <w:r>
        <w:t>We do not see a reason to constrain the range of possible code block lengths, which gives more flexibility to the length of the WUS.</w:t>
      </w:r>
      <w:r w:rsidR="00C0284E">
        <w:t xml:space="preserve"> However, the length of the WUS (and thereby the code block length) should be identical for all MOs to ensure the same coverage for all beams and UEs.</w:t>
      </w:r>
    </w:p>
    <w:p w14:paraId="56FAC5D6" w14:textId="5F741BF4" w:rsidR="00EA4C9F" w:rsidRPr="00B25760" w:rsidRDefault="00EA4C9F" w:rsidP="00EA4C9F">
      <w:pPr>
        <w:pStyle w:val="ListParagraph"/>
        <w:numPr>
          <w:ilvl w:val="0"/>
          <w:numId w:val="15"/>
        </w:numPr>
        <w:rPr>
          <w:rFonts w:eastAsiaTheme="minorEastAsia"/>
          <w:b/>
        </w:rPr>
      </w:pPr>
      <w:bookmarkStart w:id="21" w:name="_Toc197678931"/>
      <w:r>
        <w:rPr>
          <w:rFonts w:eastAsiaTheme="minorEastAsia"/>
          <w:b/>
        </w:rPr>
        <w:t xml:space="preserve">For </w:t>
      </w:r>
      <m:oMath>
        <m:r>
          <m:rPr>
            <m:sty m:val="bi"/>
          </m:rPr>
          <w:rPr>
            <w:rFonts w:ascii="Cambria Math" w:eastAsiaTheme="minorEastAsia" w:hAnsi="Cambria Math"/>
          </w:rPr>
          <m:t>B&gt;2</m:t>
        </m:r>
      </m:oMath>
      <w:r>
        <w:rPr>
          <w:rFonts w:eastAsiaTheme="minorEastAsia"/>
          <w:b/>
        </w:rPr>
        <w:t>, all of the code block lengths within the range are supported</w:t>
      </w:r>
      <m:oMath>
        <m:r>
          <m:rPr>
            <m:sty m:val="bi"/>
          </m:rPr>
          <w:rPr>
            <w:rFonts w:ascii="Cambria Math" w:eastAsiaTheme="minorEastAsia" w:hAnsi="Cambria Math"/>
          </w:rPr>
          <m:t>.</m:t>
        </m:r>
      </m:oMath>
      <w:bookmarkEnd w:id="21"/>
    </w:p>
    <w:p w14:paraId="6E5D532C" w14:textId="291DA147" w:rsidR="005922B8" w:rsidRDefault="003D2222" w:rsidP="005922B8">
      <w:pPr>
        <w:rPr>
          <w:rFonts w:eastAsiaTheme="minorEastAsia"/>
        </w:rPr>
      </w:pPr>
      <w:r>
        <w:t xml:space="preserve">After channel coding, a line coding scheme is applied to facilitate data demodulation for ED receivers. Manchester Coding is the working, however for </w:t>
      </w:r>
      <m:oMath>
        <m:r>
          <w:rPr>
            <w:rFonts w:ascii="Cambria Math" w:hAnsi="Cambria Math"/>
          </w:rPr>
          <m:t>M=4</m:t>
        </m:r>
      </m:oMath>
      <w:r>
        <w:t xml:space="preserve"> </w:t>
      </w:r>
      <w:r w:rsidR="005922B8">
        <w:rPr>
          <w:rFonts w:eastAsiaTheme="minorEastAsia"/>
        </w:rPr>
        <w:t xml:space="preserve">Pulse Position Coding </w:t>
      </w:r>
      <w:r>
        <w:rPr>
          <w:rFonts w:eastAsiaTheme="minorEastAsia"/>
        </w:rPr>
        <w:t xml:space="preserve">(PPC) is a viable alternative. </w:t>
      </w:r>
      <w:r w:rsidR="005922B8">
        <w:rPr>
          <w:rFonts w:eastAsiaTheme="minorEastAsia"/>
        </w:rPr>
        <w:t xml:space="preserve">PPC has </w:t>
      </w:r>
      <w:r w:rsidR="005922B8" w:rsidRPr="000200A3">
        <w:rPr>
          <w:rFonts w:eastAsiaTheme="minorEastAsia"/>
          <w:i/>
        </w:rPr>
        <w:t>no additional resource overhead</w:t>
      </w:r>
      <w:r w:rsidR="005922B8">
        <w:rPr>
          <w:rFonts w:eastAsiaTheme="minorEastAsia"/>
        </w:rPr>
        <w:t xml:space="preserve"> but achieves a SNR gain of 3dB simply by pooling the available power to a single OOK symbol.</w:t>
      </w:r>
    </w:p>
    <w:p w14:paraId="0D4CADA8" w14:textId="77777777" w:rsidR="005922B8" w:rsidRPr="00031C6C" w:rsidRDefault="005922B8" w:rsidP="005922B8">
      <w:pPr>
        <w:pStyle w:val="Heading2"/>
        <w:numPr>
          <w:ilvl w:val="1"/>
          <w:numId w:val="1"/>
        </w:numPr>
        <w:rPr>
          <w:rFonts w:eastAsiaTheme="minorEastAsia"/>
        </w:rPr>
      </w:pPr>
      <w:r>
        <w:t>Line Coding: Discussion on Manchester Coding</w:t>
      </w:r>
    </w:p>
    <w:p w14:paraId="51AEC472" w14:textId="77777777" w:rsidR="005922B8" w:rsidRDefault="005922B8" w:rsidP="005922B8">
      <w:pPr>
        <w:rPr>
          <w:rFonts w:eastAsiaTheme="minorEastAsia"/>
        </w:rPr>
      </w:pPr>
      <w:r>
        <w:t xml:space="preserve">The study on LP-WUS [2] suggests to utilize Manchester Coding, </w:t>
      </w:r>
      <w:r>
        <w:rPr>
          <w:rFonts w:eastAsiaTheme="minorEastAsia"/>
        </w:rPr>
        <w:t xml:space="preserve">where one input bit is mapped to two coded bits. This coding technique is especially adapted to OOK with ED since it does not require threshold detection but a simple energy comparison of the two OOK symbols is sufficient for reliable decoding. </w:t>
      </w:r>
    </w:p>
    <w:p w14:paraId="38B32F05" w14:textId="77777777" w:rsidR="005922B8" w:rsidRDefault="005922B8" w:rsidP="005922B8">
      <w:pPr>
        <w:rPr>
          <w:rFonts w:eastAsiaTheme="minorEastAsia"/>
        </w:rPr>
      </w:pPr>
      <w:r>
        <w:rPr>
          <w:rFonts w:eastAsiaTheme="minorEastAsia"/>
        </w:rPr>
        <w:t>The following agreement has been made</w:t>
      </w:r>
    </w:p>
    <w:p w14:paraId="4D1F91FB" w14:textId="77777777" w:rsidR="005922B8" w:rsidRDefault="005922B8" w:rsidP="005922B8">
      <w:pPr>
        <w:rPr>
          <w:rFonts w:eastAsiaTheme="minorEastAsia"/>
        </w:rPr>
      </w:pPr>
      <w:r w:rsidRPr="00F855BF">
        <w:rPr>
          <w:rFonts w:ascii="Calibri" w:eastAsia="Calibri" w:hAnsi="Calibri" w:cs="Calibri"/>
          <w:noProof/>
        </w:rPr>
        <mc:AlternateContent>
          <mc:Choice Requires="wps">
            <w:drawing>
              <wp:inline distT="0" distB="0" distL="0" distR="0" wp14:anchorId="6C744763" wp14:editId="43E386B8">
                <wp:extent cx="5924550" cy="4512945"/>
                <wp:effectExtent l="0" t="0" r="19050" b="20955"/>
                <wp:docPr id="8" name="Text Box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D106469" w14:textId="77777777" w:rsidR="009D0669" w:rsidRPr="00D70B47" w:rsidRDefault="009D0669"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8E8BB3A" w14:textId="77777777" w:rsidR="009D0669" w:rsidRPr="00175F45" w:rsidRDefault="009D0669" w:rsidP="005922B8">
                            <w:pPr>
                              <w:rPr>
                                <w:lang w:eastAsia="x-none"/>
                              </w:rPr>
                            </w:pPr>
                            <w:r w:rsidRPr="00175F45">
                              <w:rPr>
                                <w:lang w:eastAsia="x-none"/>
                              </w:rPr>
                              <w:t>Support Manchester coding for LP-WUS</w:t>
                            </w:r>
                          </w:p>
                          <w:p w14:paraId="23638AEC" w14:textId="77777777" w:rsidR="009D0669" w:rsidRPr="00B1267F" w:rsidRDefault="009D0669" w:rsidP="005922B8">
                            <w:pPr>
                              <w:pStyle w:val="ListParagraph"/>
                              <w:numPr>
                                <w:ilvl w:val="0"/>
                                <w:numId w:val="10"/>
                              </w:numPr>
                              <w:overflowPunct w:val="0"/>
                              <w:autoSpaceDE w:val="0"/>
                              <w:autoSpaceDN w:val="0"/>
                              <w:adjustRightInd w:val="0"/>
                              <w:spacing w:after="180" w:line="240" w:lineRule="auto"/>
                              <w:textAlignment w:val="baseline"/>
                              <w:rPr>
                                <w:lang w:eastAsia="zh-CN"/>
                              </w:rPr>
                            </w:pPr>
                            <w:bookmarkStart w:id="22" w:name="_Toc178932258"/>
                            <w:bookmarkStart w:id="23" w:name="_Toc178932719"/>
                            <w:bookmarkStart w:id="24" w:name="_Toc178933770"/>
                            <w:bookmarkStart w:id="25" w:name="_Toc178934117"/>
                            <w:bookmarkStart w:id="26" w:name="_Toc181784683"/>
                            <w:bookmarkStart w:id="27" w:name="_Toc181973313"/>
                            <w:bookmarkStart w:id="28" w:name="_Toc189821548"/>
                            <w:bookmarkStart w:id="29" w:name="_Toc194073103"/>
                            <w:bookmarkStart w:id="30" w:name="_Toc197678932"/>
                            <w:r w:rsidRPr="00175F45">
                              <w:rPr>
                                <w:rFonts w:hint="eastAsia"/>
                                <w:lang w:eastAsia="zh-CN"/>
                              </w:rPr>
                              <w:t>FFS other coding schemes</w:t>
                            </w:r>
                            <w:r>
                              <w:rPr>
                                <w:lang w:eastAsia="zh-CN"/>
                              </w:rPr>
                              <w:t>.</w:t>
                            </w:r>
                            <w:bookmarkEnd w:id="22"/>
                            <w:bookmarkEnd w:id="23"/>
                            <w:bookmarkEnd w:id="24"/>
                            <w:bookmarkEnd w:id="25"/>
                            <w:bookmarkEnd w:id="26"/>
                            <w:bookmarkEnd w:id="27"/>
                            <w:bookmarkEnd w:id="28"/>
                            <w:bookmarkEnd w:id="29"/>
                            <w:bookmarkEnd w:id="30"/>
                          </w:p>
                        </w:txbxContent>
                      </wps:txbx>
                      <wps:bodyPr rot="0" vert="horz" wrap="square" lIns="91440" tIns="45720" rIns="91440" bIns="45720" anchor="t" anchorCtr="0">
                        <a:spAutoFit/>
                      </wps:bodyPr>
                    </wps:wsp>
                  </a:graphicData>
                </a:graphic>
              </wp:inline>
            </w:drawing>
          </mc:Choice>
          <mc:Fallback>
            <w:pict>
              <v:shape w14:anchorId="6C744763" id="Text Box 8"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xebByKwIAAF8EAAAOAAAAAAAAAAAAAAAAAC4CAABkcnMvZTJv&#10;RG9jLnhtbFBLAQItABQABgAIAAAAIQA/lrkd2wAAAAUBAAAPAAAAAAAAAAAAAAAAAIUEAABkcnMv&#10;ZG93bnJldi54bWxQSwUGAAAAAAQABADzAAAAjQUAAAAA&#10;">
                <o:lock v:ext="edit" aspectratio="t"/>
                <v:textbox style="mso-fit-shape-to-text:t">
                  <w:txbxContent>
                    <w:p w14:paraId="0D106469" w14:textId="77777777" w:rsidR="009D0669" w:rsidRPr="00D70B47" w:rsidRDefault="009D0669"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8E8BB3A" w14:textId="77777777" w:rsidR="009D0669" w:rsidRPr="00175F45" w:rsidRDefault="009D0669" w:rsidP="005922B8">
                      <w:pPr>
                        <w:rPr>
                          <w:lang w:eastAsia="x-none"/>
                        </w:rPr>
                      </w:pPr>
                      <w:r w:rsidRPr="00175F45">
                        <w:rPr>
                          <w:lang w:eastAsia="x-none"/>
                        </w:rPr>
                        <w:t>Support Manchester coding for LP-WUS</w:t>
                      </w:r>
                    </w:p>
                    <w:p w14:paraId="23638AEC" w14:textId="77777777" w:rsidR="009D0669" w:rsidRPr="00B1267F" w:rsidRDefault="009D0669" w:rsidP="005922B8">
                      <w:pPr>
                        <w:pStyle w:val="ListParagraph"/>
                        <w:numPr>
                          <w:ilvl w:val="0"/>
                          <w:numId w:val="10"/>
                        </w:numPr>
                        <w:overflowPunct w:val="0"/>
                        <w:autoSpaceDE w:val="0"/>
                        <w:autoSpaceDN w:val="0"/>
                        <w:adjustRightInd w:val="0"/>
                        <w:spacing w:after="180" w:line="240" w:lineRule="auto"/>
                        <w:textAlignment w:val="baseline"/>
                        <w:rPr>
                          <w:lang w:eastAsia="zh-CN"/>
                        </w:rPr>
                      </w:pPr>
                      <w:bookmarkStart w:id="31" w:name="_Toc178932258"/>
                      <w:bookmarkStart w:id="32" w:name="_Toc178932719"/>
                      <w:bookmarkStart w:id="33" w:name="_Toc178933770"/>
                      <w:bookmarkStart w:id="34" w:name="_Toc178934117"/>
                      <w:bookmarkStart w:id="35" w:name="_Toc181784683"/>
                      <w:bookmarkStart w:id="36" w:name="_Toc181973313"/>
                      <w:bookmarkStart w:id="37" w:name="_Toc189821548"/>
                      <w:bookmarkStart w:id="38" w:name="_Toc194073103"/>
                      <w:bookmarkStart w:id="39" w:name="_Toc197678932"/>
                      <w:r w:rsidRPr="00175F45">
                        <w:rPr>
                          <w:rFonts w:hint="eastAsia"/>
                          <w:lang w:eastAsia="zh-CN"/>
                        </w:rPr>
                        <w:t>FFS other coding schemes</w:t>
                      </w:r>
                      <w:r>
                        <w:rPr>
                          <w:lang w:eastAsia="zh-CN"/>
                        </w:rPr>
                        <w:t>.</w:t>
                      </w:r>
                      <w:bookmarkEnd w:id="31"/>
                      <w:bookmarkEnd w:id="32"/>
                      <w:bookmarkEnd w:id="33"/>
                      <w:bookmarkEnd w:id="34"/>
                      <w:bookmarkEnd w:id="35"/>
                      <w:bookmarkEnd w:id="36"/>
                      <w:bookmarkEnd w:id="37"/>
                      <w:bookmarkEnd w:id="38"/>
                      <w:bookmarkEnd w:id="39"/>
                    </w:p>
                  </w:txbxContent>
                </v:textbox>
                <w10:anchorlock/>
              </v:shape>
            </w:pict>
          </mc:Fallback>
        </mc:AlternateContent>
      </w:r>
    </w:p>
    <w:p w14:paraId="25DC8A0E" w14:textId="77777777" w:rsidR="005922B8" w:rsidRDefault="005922B8" w:rsidP="005922B8">
      <w:pPr>
        <w:rPr>
          <w:rFonts w:eastAsiaTheme="minorEastAsia"/>
        </w:rPr>
      </w:pPr>
      <w:r>
        <w:rPr>
          <w:rFonts w:eastAsiaTheme="minorEastAsia"/>
        </w:rPr>
        <w:t xml:space="preserve">Subsequently, we address the FFS point on other coding schemes in the above agreement. </w:t>
      </w:r>
    </w:p>
    <w:p w14:paraId="18A90977" w14:textId="77777777" w:rsidR="005922B8" w:rsidRDefault="005922B8" w:rsidP="005922B8">
      <w:pPr>
        <w:rPr>
          <w:rFonts w:eastAsiaTheme="minorEastAsia"/>
        </w:rPr>
      </w:pPr>
      <w:r>
        <w:rPr>
          <w:rFonts w:eastAsiaTheme="minorEastAsia"/>
        </w:rPr>
        <w:lastRenderedPageBreak/>
        <w:t xml:space="preserve">In case of </w:t>
      </w:r>
      <m:oMath>
        <m:r>
          <w:rPr>
            <w:rFonts w:ascii="Cambria Math" w:eastAsiaTheme="minorEastAsia" w:hAnsi="Cambria Math"/>
          </w:rPr>
          <m:t>M=4</m:t>
        </m:r>
      </m:oMath>
      <w:r>
        <w:rPr>
          <w:rFonts w:eastAsiaTheme="minorEastAsia"/>
        </w:rPr>
        <w:t>, following the Manchester coding scheme, two of the four available OOK symbols per OFDM symbol will be ON. Hence, the available transmit power per OFDM symbol is divided among the two ON-symbols.</w:t>
      </w:r>
    </w:p>
    <w:p w14:paraId="27DCCD8F" w14:textId="77777777" w:rsidR="005922B8" w:rsidRDefault="005922B8" w:rsidP="005922B8">
      <w:pPr>
        <w:rPr>
          <w:rFonts w:eastAsiaTheme="minorEastAsia"/>
        </w:rPr>
      </w:pPr>
      <w:r>
        <w:rPr>
          <w:rFonts w:eastAsiaTheme="minorEastAsia"/>
        </w:rPr>
        <w:t>In the next section we discuss an alternative approach where two input bits are encoded in the position of a single ON symbol.</w:t>
      </w:r>
    </w:p>
    <w:p w14:paraId="5CC6AAAF" w14:textId="77777777" w:rsidR="005922B8" w:rsidRPr="00031C6C" w:rsidRDefault="005922B8" w:rsidP="005922B8">
      <w:pPr>
        <w:pStyle w:val="Heading2"/>
        <w:numPr>
          <w:ilvl w:val="1"/>
          <w:numId w:val="1"/>
        </w:numPr>
        <w:rPr>
          <w:rFonts w:eastAsiaTheme="minorEastAsia"/>
        </w:rPr>
      </w:pPr>
      <w:bookmarkStart w:id="40" w:name="_Ref174109261"/>
      <w:r>
        <w:t xml:space="preserve">Line Coding: Pulse Position Coding for </w:t>
      </w:r>
      <m:oMath>
        <m:r>
          <w:rPr>
            <w:rFonts w:ascii="Cambria Math" w:hAnsi="Cambria Math"/>
          </w:rPr>
          <m:t>M=4</m:t>
        </m:r>
      </m:oMath>
      <w:bookmarkEnd w:id="40"/>
    </w:p>
    <w:p w14:paraId="4C8EDD35" w14:textId="77777777" w:rsidR="005922B8" w:rsidRDefault="005922B8" w:rsidP="005922B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1FC907BB" w14:textId="77777777" w:rsidR="005922B8" w:rsidRDefault="009D0669" w:rsidP="005922B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7E3A63BA" w14:textId="14231C96" w:rsidR="005922B8" w:rsidRDefault="005922B8" w:rsidP="005922B8">
      <w:pPr>
        <w:rPr>
          <w:rFonts w:eastAsiaTheme="minorEastAsia"/>
        </w:rPr>
      </w:pPr>
      <w:r>
        <w:rPr>
          <w:rFonts w:eastAsiaTheme="minorEastAsia"/>
        </w:rPr>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34415A">
        <w:t xml:space="preserve">Table </w:t>
      </w:r>
      <w:r w:rsidR="0034415A">
        <w:rPr>
          <w:noProof/>
        </w:rPr>
        <w:t>1</w:t>
      </w:r>
      <w:r>
        <w:rPr>
          <w:rFonts w:eastAsiaTheme="minorEastAsia"/>
        </w:rPr>
        <w:fldChar w:fldCharType="end"/>
      </w:r>
      <w:r>
        <w:rPr>
          <w:rFonts w:eastAsiaTheme="minorEastAsia"/>
        </w:rPr>
        <w:t>.</w:t>
      </w:r>
    </w:p>
    <w:p w14:paraId="303F6F4E" w14:textId="77777777" w:rsidR="002C30F6" w:rsidRDefault="002C30F6" w:rsidP="005922B8">
      <w:pPr>
        <w:rPr>
          <w:rFonts w:eastAsiaTheme="minorEastAsia"/>
        </w:rPr>
      </w:pPr>
    </w:p>
    <w:tbl>
      <w:tblPr>
        <w:tblStyle w:val="TableGrid"/>
        <w:tblW w:w="0" w:type="auto"/>
        <w:tblLook w:val="04A0" w:firstRow="1" w:lastRow="0" w:firstColumn="1" w:lastColumn="0" w:noHBand="0" w:noVBand="1"/>
      </w:tblPr>
      <w:tblGrid>
        <w:gridCol w:w="4675"/>
        <w:gridCol w:w="4675"/>
      </w:tblGrid>
      <w:tr w:rsidR="005922B8" w14:paraId="03E88E69" w14:textId="77777777" w:rsidTr="009D0669">
        <w:tc>
          <w:tcPr>
            <w:tcW w:w="4675" w:type="dxa"/>
          </w:tcPr>
          <w:p w14:paraId="2110CBC3" w14:textId="77777777" w:rsidR="005922B8" w:rsidRPr="000B5CC5" w:rsidRDefault="005922B8" w:rsidP="009D0669">
            <w:pPr>
              <w:rPr>
                <w:b/>
              </w:rPr>
            </w:pPr>
            <w:r w:rsidRPr="000B5CC5">
              <w:rPr>
                <w:b/>
              </w:rPr>
              <w:t>Input Bits</w:t>
            </w:r>
          </w:p>
        </w:tc>
        <w:tc>
          <w:tcPr>
            <w:tcW w:w="4675" w:type="dxa"/>
          </w:tcPr>
          <w:p w14:paraId="1C65AE9D" w14:textId="77777777" w:rsidR="005922B8" w:rsidRPr="000B5CC5" w:rsidRDefault="005922B8" w:rsidP="009D0669">
            <w:pPr>
              <w:rPr>
                <w:b/>
              </w:rPr>
            </w:pPr>
            <w:r w:rsidRPr="000B5CC5">
              <w:rPr>
                <w:b/>
              </w:rPr>
              <w:t>Coded Bits</w:t>
            </w:r>
          </w:p>
        </w:tc>
      </w:tr>
      <w:tr w:rsidR="005922B8" w14:paraId="0587C711" w14:textId="77777777" w:rsidTr="009D0669">
        <w:tc>
          <w:tcPr>
            <w:tcW w:w="4675" w:type="dxa"/>
          </w:tcPr>
          <w:p w14:paraId="0BAC0FAA" w14:textId="77777777" w:rsidR="005922B8" w:rsidRDefault="005922B8" w:rsidP="009D0669">
            <w:r>
              <w:t>0</w:t>
            </w:r>
          </w:p>
        </w:tc>
        <w:tc>
          <w:tcPr>
            <w:tcW w:w="4675" w:type="dxa"/>
          </w:tcPr>
          <w:p w14:paraId="62E1A51A" w14:textId="77777777" w:rsidR="005922B8" w:rsidRDefault="005922B8" w:rsidP="009D0669">
            <w:r>
              <w:t>01</w:t>
            </w:r>
          </w:p>
        </w:tc>
      </w:tr>
      <w:tr w:rsidR="005922B8" w14:paraId="1656F2AB" w14:textId="77777777" w:rsidTr="009D0669">
        <w:tc>
          <w:tcPr>
            <w:tcW w:w="4675" w:type="dxa"/>
          </w:tcPr>
          <w:p w14:paraId="44EC8AE0" w14:textId="77777777" w:rsidR="005922B8" w:rsidRDefault="005922B8" w:rsidP="009D0669">
            <w:r>
              <w:t>1</w:t>
            </w:r>
          </w:p>
        </w:tc>
        <w:tc>
          <w:tcPr>
            <w:tcW w:w="4675" w:type="dxa"/>
          </w:tcPr>
          <w:p w14:paraId="419899F4" w14:textId="77777777" w:rsidR="005922B8" w:rsidRDefault="005922B8" w:rsidP="009D0669">
            <w:r>
              <w:t>10</w:t>
            </w:r>
          </w:p>
        </w:tc>
      </w:tr>
    </w:tbl>
    <w:p w14:paraId="20A85979" w14:textId="29CA4092" w:rsidR="005922B8" w:rsidRPr="00E87443" w:rsidRDefault="005922B8" w:rsidP="005922B8">
      <w:pPr>
        <w:pStyle w:val="Caption"/>
        <w:jc w:val="center"/>
      </w:pPr>
      <w:bookmarkStart w:id="41" w:name="_Ref159246378"/>
      <w:r>
        <w:t xml:space="preserve">Table </w:t>
      </w:r>
      <w:r w:rsidR="009D0669">
        <w:fldChar w:fldCharType="begin"/>
      </w:r>
      <w:r w:rsidR="009D0669">
        <w:instrText xml:space="preserve"> SEQ Table \* ARABIC </w:instrText>
      </w:r>
      <w:r w:rsidR="009D0669">
        <w:fldChar w:fldCharType="separate"/>
      </w:r>
      <w:r w:rsidR="0034415A">
        <w:rPr>
          <w:noProof/>
        </w:rPr>
        <w:t>1</w:t>
      </w:r>
      <w:r w:rsidR="009D0669">
        <w:rPr>
          <w:noProof/>
        </w:rPr>
        <w:fldChar w:fldCharType="end"/>
      </w:r>
      <w:bookmarkEnd w:id="41"/>
      <w:r>
        <w:t xml:space="preserve">: </w:t>
      </w:r>
      <w:r w:rsidRPr="008C1088">
        <w:t xml:space="preserve">Encoding for </w:t>
      </w:r>
      <w:r>
        <w:t>B=1</w:t>
      </w:r>
      <w:r w:rsidRPr="008C1088">
        <w:t xml:space="preserve"> input bits</w:t>
      </w:r>
      <w:r>
        <w:t xml:space="preserve"> and C=2 coded bits, rate R = ½.</w:t>
      </w:r>
    </w:p>
    <w:p w14:paraId="757D3824" w14:textId="7719E8D8" w:rsidR="005922B8" w:rsidRDefault="005922B8" w:rsidP="005922B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34415A">
        <w:t xml:space="preserve">Table </w:t>
      </w:r>
      <w:r w:rsidR="0034415A">
        <w:rPr>
          <w:noProof/>
        </w:rPr>
        <w:t>2</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5922B8" w14:paraId="73D2FCBE" w14:textId="77777777" w:rsidTr="009D0669">
        <w:tc>
          <w:tcPr>
            <w:tcW w:w="4675" w:type="dxa"/>
          </w:tcPr>
          <w:p w14:paraId="5FDFBE54" w14:textId="77777777" w:rsidR="005922B8" w:rsidRPr="000B5CC5" w:rsidRDefault="005922B8" w:rsidP="009D0669">
            <w:pPr>
              <w:rPr>
                <w:b/>
              </w:rPr>
            </w:pPr>
            <w:r w:rsidRPr="000B5CC5">
              <w:rPr>
                <w:b/>
              </w:rPr>
              <w:t>Input Bits</w:t>
            </w:r>
          </w:p>
        </w:tc>
        <w:tc>
          <w:tcPr>
            <w:tcW w:w="4675" w:type="dxa"/>
          </w:tcPr>
          <w:p w14:paraId="25958318" w14:textId="77777777" w:rsidR="005922B8" w:rsidRPr="000B5CC5" w:rsidRDefault="005922B8" w:rsidP="009D0669">
            <w:pPr>
              <w:rPr>
                <w:b/>
              </w:rPr>
            </w:pPr>
            <w:r w:rsidRPr="000B5CC5">
              <w:rPr>
                <w:b/>
              </w:rPr>
              <w:t>Coded Bits</w:t>
            </w:r>
          </w:p>
        </w:tc>
      </w:tr>
      <w:tr w:rsidR="005922B8" w14:paraId="59AA7097" w14:textId="77777777" w:rsidTr="009D0669">
        <w:tc>
          <w:tcPr>
            <w:tcW w:w="4675" w:type="dxa"/>
          </w:tcPr>
          <w:p w14:paraId="0036FABD" w14:textId="77777777" w:rsidR="005922B8" w:rsidRDefault="005922B8" w:rsidP="009D0669">
            <w:r>
              <w:t>00</w:t>
            </w:r>
          </w:p>
        </w:tc>
        <w:tc>
          <w:tcPr>
            <w:tcW w:w="4675" w:type="dxa"/>
          </w:tcPr>
          <w:p w14:paraId="583DE5EC" w14:textId="77777777" w:rsidR="005922B8" w:rsidRDefault="005922B8" w:rsidP="009D0669">
            <w:r>
              <w:t>0001</w:t>
            </w:r>
          </w:p>
        </w:tc>
      </w:tr>
      <w:tr w:rsidR="005922B8" w14:paraId="63120F2C" w14:textId="77777777" w:rsidTr="009D0669">
        <w:tc>
          <w:tcPr>
            <w:tcW w:w="4675" w:type="dxa"/>
          </w:tcPr>
          <w:p w14:paraId="7AAE419F" w14:textId="77777777" w:rsidR="005922B8" w:rsidRDefault="005922B8" w:rsidP="009D0669">
            <w:r>
              <w:t>01</w:t>
            </w:r>
          </w:p>
        </w:tc>
        <w:tc>
          <w:tcPr>
            <w:tcW w:w="4675" w:type="dxa"/>
          </w:tcPr>
          <w:p w14:paraId="0A1858C4" w14:textId="77777777" w:rsidR="005922B8" w:rsidRDefault="005922B8" w:rsidP="009D0669">
            <w:r>
              <w:t>0010</w:t>
            </w:r>
          </w:p>
        </w:tc>
      </w:tr>
      <w:tr w:rsidR="005922B8" w14:paraId="192C2D2B" w14:textId="77777777" w:rsidTr="009D0669">
        <w:tc>
          <w:tcPr>
            <w:tcW w:w="4675" w:type="dxa"/>
          </w:tcPr>
          <w:p w14:paraId="46DCFF20" w14:textId="77777777" w:rsidR="005922B8" w:rsidRDefault="005922B8" w:rsidP="009D0669">
            <w:r>
              <w:t>10</w:t>
            </w:r>
          </w:p>
        </w:tc>
        <w:tc>
          <w:tcPr>
            <w:tcW w:w="4675" w:type="dxa"/>
          </w:tcPr>
          <w:p w14:paraId="273436EF" w14:textId="77777777" w:rsidR="005922B8" w:rsidRDefault="005922B8" w:rsidP="009D0669">
            <w:r>
              <w:t>0100</w:t>
            </w:r>
          </w:p>
        </w:tc>
      </w:tr>
      <w:tr w:rsidR="005922B8" w14:paraId="0E867C82" w14:textId="77777777" w:rsidTr="009D0669">
        <w:tc>
          <w:tcPr>
            <w:tcW w:w="4675" w:type="dxa"/>
          </w:tcPr>
          <w:p w14:paraId="4ECD82E4" w14:textId="77777777" w:rsidR="005922B8" w:rsidRDefault="005922B8" w:rsidP="009D0669">
            <w:r>
              <w:t>11</w:t>
            </w:r>
          </w:p>
        </w:tc>
        <w:tc>
          <w:tcPr>
            <w:tcW w:w="4675" w:type="dxa"/>
          </w:tcPr>
          <w:p w14:paraId="3D234E7A" w14:textId="77777777" w:rsidR="005922B8" w:rsidRDefault="005922B8" w:rsidP="009D0669">
            <w:pPr>
              <w:keepNext/>
            </w:pPr>
            <w:r>
              <w:t>1000</w:t>
            </w:r>
          </w:p>
        </w:tc>
      </w:tr>
    </w:tbl>
    <w:p w14:paraId="58634710" w14:textId="68D75892" w:rsidR="005922B8" w:rsidRPr="00E87443" w:rsidRDefault="005922B8" w:rsidP="005922B8">
      <w:pPr>
        <w:pStyle w:val="Caption"/>
        <w:jc w:val="center"/>
      </w:pPr>
      <w:bookmarkStart w:id="42" w:name="_Ref159246390"/>
      <w:r>
        <w:t xml:space="preserve">Table </w:t>
      </w:r>
      <w:r w:rsidR="009D0669">
        <w:fldChar w:fldCharType="begin"/>
      </w:r>
      <w:r w:rsidR="009D0669">
        <w:instrText xml:space="preserve"> SEQ Table \* ARABIC </w:instrText>
      </w:r>
      <w:r w:rsidR="009D0669">
        <w:fldChar w:fldCharType="separate"/>
      </w:r>
      <w:r w:rsidR="0034415A">
        <w:rPr>
          <w:noProof/>
        </w:rPr>
        <w:t>2</w:t>
      </w:r>
      <w:r w:rsidR="009D0669">
        <w:rPr>
          <w:noProof/>
        </w:rPr>
        <w:fldChar w:fldCharType="end"/>
      </w:r>
      <w:bookmarkEnd w:id="42"/>
      <w:r>
        <w:t xml:space="preserve">: </w:t>
      </w:r>
      <w:r w:rsidRPr="008C1088">
        <w:t xml:space="preserve">Encoding for </w:t>
      </w:r>
      <w:r>
        <w:t>B=</w:t>
      </w:r>
      <w:r w:rsidRPr="008C1088">
        <w:t>2 input bits</w:t>
      </w:r>
      <w:r>
        <w:t xml:space="preserve"> and C=4 coded bits, rate R = ½.</w:t>
      </w:r>
    </w:p>
    <w:p w14:paraId="73AA27B9" w14:textId="1EBEB140" w:rsidR="005922B8" w:rsidRDefault="005922B8" w:rsidP="005922B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34415A">
        <w:t xml:space="preserve">Table </w:t>
      </w:r>
      <w:r w:rsidR="0034415A">
        <w:rPr>
          <w:noProof/>
        </w:rPr>
        <w:t>2</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61C2C829" w14:textId="4304F066" w:rsidR="005922B8" w:rsidRDefault="005922B8" w:rsidP="005922B8">
      <w:pPr>
        <w:keepNext/>
      </w:pPr>
      <w:r>
        <w:lastRenderedPageBreak/>
        <w:fldChar w:fldCharType="begin"/>
      </w:r>
      <w:r>
        <w:instrText xml:space="preserve"> REF _Ref168563880 \h  \* MERGEFORMAT </w:instrText>
      </w:r>
      <w:r>
        <w:fldChar w:fldCharType="separate"/>
      </w:r>
      <w:r w:rsidR="0034415A">
        <w:t xml:space="preserve">Figure </w:t>
      </w:r>
      <w:r w:rsidR="0034415A">
        <w:rPr>
          <w:noProof/>
        </w:rPr>
        <w:t>6</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0885B2BA" w14:textId="77777777" w:rsidR="005922B8" w:rsidRDefault="005922B8" w:rsidP="005922B8">
      <w:pPr>
        <w:keepNext/>
        <w:jc w:val="center"/>
      </w:pPr>
      <w:r>
        <w:rPr>
          <w:noProof/>
        </w:rPr>
        <w:drawing>
          <wp:inline distT="0" distB="0" distL="0" distR="0" wp14:anchorId="2A4C35A5" wp14:editId="48B2D6F4">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0C263748" w14:textId="3C1F3485" w:rsidR="005922B8" w:rsidRDefault="005922B8" w:rsidP="005922B8">
      <w:pPr>
        <w:pStyle w:val="Caption"/>
        <w:jc w:val="center"/>
      </w:pPr>
      <w:bookmarkStart w:id="43" w:name="_Ref168563880"/>
      <w:r>
        <w:t xml:space="preserve">Figure </w:t>
      </w:r>
      <w:r w:rsidR="009D0669">
        <w:fldChar w:fldCharType="begin"/>
      </w:r>
      <w:r w:rsidR="009D0669">
        <w:instrText xml:space="preserve"> SEQ Figure \* ARABIC </w:instrText>
      </w:r>
      <w:r w:rsidR="009D0669">
        <w:fldChar w:fldCharType="separate"/>
      </w:r>
      <w:r w:rsidR="0034415A">
        <w:rPr>
          <w:noProof/>
        </w:rPr>
        <w:t>6</w:t>
      </w:r>
      <w:r w:rsidR="009D0669">
        <w:rPr>
          <w:noProof/>
        </w:rPr>
        <w:fldChar w:fldCharType="end"/>
      </w:r>
      <w:bookmarkEnd w:id="43"/>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312370FE" w14:textId="77777777" w:rsidR="005922B8" w:rsidRDefault="005922B8" w:rsidP="005922B8">
      <w:pPr>
        <w:rPr>
          <w:rFonts w:eastAsiaTheme="minorEastAsia"/>
        </w:rPr>
      </w:pPr>
      <w:r>
        <w:t xml:space="preserve">The main 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is that the total WUS transmit power per OFDM symbol is concentrated into a single ON-symbol and not divided among two ON-symbols. Hence, there is a 3dB SNR gain.</w:t>
      </w:r>
    </w:p>
    <w:p w14:paraId="37B27DB7" w14:textId="77777777" w:rsidR="005922B8" w:rsidRDefault="005922B8" w:rsidP="005922B8">
      <w:pPr>
        <w:rPr>
          <w:rFonts w:eastAsiaTheme="minorEastAsia"/>
        </w:rPr>
      </w:pPr>
      <w:r>
        <w:rPr>
          <w:rFonts w:eastAsiaTheme="minorEastAsia"/>
        </w:rPr>
        <w:t xml:space="preserve">From results of the SI [2], it has been observed that the case </w:t>
      </w:r>
      <m:oMath>
        <m:r>
          <w:rPr>
            <w:rFonts w:ascii="Cambria Math" w:eastAsiaTheme="minorEastAsia" w:hAnsi="Cambria Math"/>
          </w:rPr>
          <m:t>M=4</m:t>
        </m:r>
      </m:oMath>
      <w:r>
        <w:rPr>
          <w:rFonts w:eastAsiaTheme="minorEastAsia"/>
        </w:rPr>
        <w:t xml:space="preserve"> has the worst coverage compared to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M=1</m:t>
        </m:r>
      </m:oMath>
      <w:r>
        <w:rPr>
          <w:rFonts w:eastAsiaTheme="minorEastAsia"/>
        </w:rPr>
        <w:t xml:space="preserve"> with a loss of about 3dB for the reasons explained above. Thus, any coding scheme that can mitigate the coverage loss should be considered.</w:t>
      </w:r>
    </w:p>
    <w:p w14:paraId="558DAD38" w14:textId="77777777" w:rsidR="005922B8" w:rsidRPr="00495F11" w:rsidRDefault="005922B8" w:rsidP="005922B8">
      <w:pPr>
        <w:pStyle w:val="ListParagraph"/>
        <w:numPr>
          <w:ilvl w:val="0"/>
          <w:numId w:val="17"/>
        </w:numPr>
        <w:rPr>
          <w:rFonts w:eastAsiaTheme="minorEastAsia"/>
          <w:b/>
        </w:rPr>
      </w:pPr>
      <w:bookmarkStart w:id="44" w:name="_Toc197678933"/>
      <m:oMath>
        <m:r>
          <m:rPr>
            <m:sty m:val="bi"/>
          </m:rPr>
          <w:rPr>
            <w:rFonts w:ascii="Cambria Math" w:eastAsiaTheme="minorEastAsia" w:hAnsi="Cambria Math"/>
          </w:rPr>
          <m:t>M=4</m:t>
        </m:r>
      </m:oMath>
      <w:r w:rsidRPr="00495F11">
        <w:rPr>
          <w:rFonts w:eastAsiaTheme="minorEastAsia"/>
          <w:b/>
        </w:rPr>
        <w:t xml:space="preserve"> with Manchester Coding has the worst coverage compared to </w:t>
      </w:r>
      <m:oMath>
        <m:r>
          <m:rPr>
            <m:sty m:val="bi"/>
          </m:rPr>
          <w:rPr>
            <w:rFonts w:ascii="Cambria Math" w:eastAsiaTheme="minorEastAsia" w:hAnsi="Cambria Math"/>
          </w:rPr>
          <m:t>M=1,2</m:t>
        </m:r>
      </m:oMath>
      <w:r w:rsidRPr="00495F11">
        <w:rPr>
          <w:rFonts w:eastAsiaTheme="minorEastAsia"/>
          <w:b/>
        </w:rPr>
        <w:t>.</w:t>
      </w:r>
      <w:bookmarkEnd w:id="44"/>
    </w:p>
    <w:p w14:paraId="373B3215" w14:textId="77777777" w:rsidR="005922B8" w:rsidRPr="004A0047" w:rsidRDefault="005922B8" w:rsidP="005922B8">
      <w:pPr>
        <w:rPr>
          <w:rFonts w:eastAsiaTheme="minorEastAsia"/>
        </w:rPr>
      </w:pPr>
      <w:r>
        <w:rPr>
          <w:rFonts w:eastAsiaTheme="minorEastAsia"/>
        </w:rPr>
        <w:t xml:space="preserve">The proposed PPC results in a 3dB SNR gain compared to Manchester Coding and hence the required SNR is the same as for </w:t>
      </w:r>
      <m:oMath>
        <m:r>
          <w:rPr>
            <w:rFonts w:ascii="Cambria Math" w:eastAsiaTheme="minorEastAsia" w:hAnsi="Cambria Math"/>
          </w:rPr>
          <m:t>M=2</m:t>
        </m:r>
      </m:oMath>
      <w:r>
        <w:rPr>
          <w:rFonts w:eastAsiaTheme="minorEastAsia"/>
        </w:rPr>
        <w:t xml:space="preserve"> but with double the data rate. Therefore, the WUS payload can be delivered twice as fast reducing the power consumption of the LR. </w:t>
      </w:r>
    </w:p>
    <w:p w14:paraId="2F26F287" w14:textId="77777777" w:rsidR="005922B8" w:rsidRPr="00747E5B" w:rsidRDefault="005922B8" w:rsidP="005922B8">
      <w:pPr>
        <w:pStyle w:val="ListParagraph"/>
        <w:numPr>
          <w:ilvl w:val="0"/>
          <w:numId w:val="15"/>
        </w:numPr>
        <w:rPr>
          <w:rFonts w:eastAsiaTheme="minorEastAsia"/>
          <w:b/>
        </w:rPr>
      </w:pPr>
      <w:bookmarkStart w:id="45" w:name="_Toc197678934"/>
      <w:r w:rsidRPr="00747E5B">
        <w:rPr>
          <w:rFonts w:eastAsiaTheme="minorEastAsia"/>
          <w:b/>
        </w:rPr>
        <w:t xml:space="preserve">For </w:t>
      </w:r>
      <m:oMath>
        <m:r>
          <m:rPr>
            <m:sty m:val="bi"/>
          </m:rPr>
          <w:rPr>
            <w:rFonts w:ascii="Cambria Math" w:eastAsiaTheme="minorEastAsia" w:hAnsi="Cambria Math"/>
          </w:rPr>
          <m:t>M=4</m:t>
        </m:r>
      </m:oMath>
      <w:r w:rsidRPr="00747E5B">
        <w:rPr>
          <w:rFonts w:eastAsiaTheme="minorEastAsia"/>
          <w:b/>
        </w:rPr>
        <w:t>, consider jointly encoding multiple bits into ON pulse position to increase SNR by 3dB.</w:t>
      </w:r>
      <w:bookmarkEnd w:id="45"/>
    </w:p>
    <w:p w14:paraId="0432E051" w14:textId="77777777" w:rsidR="005922B8" w:rsidRDefault="005922B8" w:rsidP="005922B8">
      <w:pPr>
        <w:pStyle w:val="Heading3"/>
        <w:numPr>
          <w:ilvl w:val="2"/>
          <w:numId w:val="1"/>
        </w:numPr>
      </w:pPr>
      <w:bookmarkStart w:id="46" w:name="_Ref178871788"/>
      <w:r>
        <w:t>Decoding at the Receiver</w:t>
      </w:r>
      <w:bookmarkEnd w:id="46"/>
    </w:p>
    <w:p w14:paraId="2ED42A8A" w14:textId="77777777" w:rsidR="005922B8" w:rsidRDefault="005922B8" w:rsidP="005922B8">
      <w:r>
        <w:t>At the receiver, one can distinguish two ways to decode a Manchester encoded payload, (</w:t>
      </w:r>
      <w:proofErr w:type="spellStart"/>
      <w:r>
        <w:t>i</w:t>
      </w:r>
      <w:proofErr w:type="spellEnd"/>
      <w:r>
        <w:t xml:space="preserve">) per-codeword decoding and (ii) sequence decoding. </w:t>
      </w:r>
    </w:p>
    <w:p w14:paraId="1C70C2EE" w14:textId="77777777" w:rsidR="005922B8" w:rsidRDefault="005922B8" w:rsidP="005922B8">
      <w:r>
        <w:t xml:space="preserve">In case of per-codeword decoding, the Manchester codeword is decoded by accumulating the energy of the two corresponding OOK symbols and comparing their energy. The same strategy applies to PPC where the energy is computed for four OOK symbols and the symbol with the maximum energy determines the information bits. </w:t>
      </w:r>
    </w:p>
    <w:p w14:paraId="2CF2F349" w14:textId="77777777" w:rsidR="005922B8" w:rsidRDefault="005922B8" w:rsidP="005922B8">
      <w:r>
        <w:lastRenderedPageBreak/>
        <w:t xml:space="preserve">For sequence-decoding, multiple codewords are decoded jointly by correlating with all possible coded sequences. Naturally, this is only feasible if the transmitted payload is small, otherwise the number of possible transmitted messages and hence the number of correlations increases exponentially. An important factor that needs to be accounted for is interference, which changes over time and can be significantly different at the start of the received sequence compared to the end of the sequence. This issue is usually addressed by taking the difference between the amplitudes of two adjacent OOK symbols which constitute a codeword under the assumption that the interference remains approximately constant within the codeword. </w:t>
      </w:r>
      <w:r>
        <w:br/>
        <w:t xml:space="preserve">In case of PPC, the same paradigm applies but instead of subtracting the amplitude of the other OOK symbol, one has to subtract the </w:t>
      </w:r>
      <w:r w:rsidRPr="00721801">
        <w:rPr>
          <w:i/>
        </w:rPr>
        <w:t>average</w:t>
      </w:r>
      <w:r>
        <w:t xml:space="preserve"> of the other </w:t>
      </w:r>
      <w:r w:rsidRPr="00721801">
        <w:rPr>
          <w:i/>
        </w:rPr>
        <w:t>three</w:t>
      </w:r>
      <w:r>
        <w:t xml:space="preserve"> amplitudes because the codeword contains 4 OOK symbols. Again, the assumption here is that the interference is approximately constant over the codeword which, compared to the case of Manchester coding, is double the duration. </w:t>
      </w:r>
    </w:p>
    <w:p w14:paraId="7F6C14A7" w14:textId="77777777" w:rsidR="005922B8" w:rsidRDefault="005922B8" w:rsidP="005922B8"/>
    <w:p w14:paraId="70614267" w14:textId="77777777" w:rsidR="005922B8" w:rsidRPr="0041052D" w:rsidRDefault="005922B8" w:rsidP="005922B8">
      <w:pPr>
        <w:rPr>
          <w:rStyle w:val="Emphasis"/>
        </w:rPr>
      </w:pPr>
      <w:r w:rsidRPr="0041052D">
        <w:rPr>
          <w:rStyle w:val="Emphasis"/>
        </w:rPr>
        <w:t>Discussion o</w:t>
      </w:r>
      <w:r>
        <w:rPr>
          <w:rStyle w:val="Emphasis"/>
        </w:rPr>
        <w:t>f</w:t>
      </w:r>
      <w:r w:rsidRPr="0041052D">
        <w:rPr>
          <w:rStyle w:val="Emphasis"/>
        </w:rPr>
        <w:t xml:space="preserve"> Self-Clocking Aspect</w:t>
      </w:r>
    </w:p>
    <w:p w14:paraId="5E3D4D72" w14:textId="77777777" w:rsidR="005922B8" w:rsidRDefault="005922B8" w:rsidP="005922B8">
      <w:r>
        <w:t>Manchester coding has the advantage the there is always a transition from zero to one or one to zero in the codeword which allows for timing alignment, also referred to as self-clocking. One simple implementation to maintain timing alignment during the decoding process is an Early-Late architecture, where two parallel branches accumulate energy with one branch starting accumulation a few samples earlier (Early branch) and the other a few samples later (Late branch). By comparing the results of the two branches, one can determine if it is necessary to realign the OOK symbol timing.</w:t>
      </w:r>
    </w:p>
    <w:p w14:paraId="70D0FB22" w14:textId="77777777" w:rsidR="005922B8" w:rsidRDefault="005922B8" w:rsidP="005922B8">
      <w:r>
        <w:t xml:space="preserve">With PPC, there is only one transition in the codeword but the same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1C3F36B3" w14:textId="77777777" w:rsidR="005922B8" w:rsidRPr="00B00F21" w:rsidRDefault="005922B8" w:rsidP="005922B8">
      <w:r>
        <w:t>Also note that timing determination, i.e. determining the rising or falling edges of the pulse, is improved in PPC since the SNR of the Pulse is higher.</w:t>
      </w:r>
    </w:p>
    <w:p w14:paraId="40222182" w14:textId="77777777" w:rsidR="005922B8" w:rsidRDefault="005922B8" w:rsidP="005922B8">
      <w:pPr>
        <w:pStyle w:val="Heading3"/>
        <w:numPr>
          <w:ilvl w:val="2"/>
          <w:numId w:val="1"/>
        </w:numPr>
      </w:pPr>
      <w:r>
        <w:t>Discussion on PAPR</w:t>
      </w:r>
    </w:p>
    <w:p w14:paraId="786C3FB4" w14:textId="77777777" w:rsidR="005922B8" w:rsidRPr="003F4752" w:rsidRDefault="005922B8" w:rsidP="005922B8">
      <w:r>
        <w:t>It has been pointed out that PPC increases the PAPR of the resulting OFDM time-domain waveform which impacts existing base-station implementations, e.g. they may fail RAN4 requirements.</w:t>
      </w:r>
    </w:p>
    <w:p w14:paraId="6BD4E788" w14:textId="1ECB80C3" w:rsidR="005922B8" w:rsidRDefault="005922B8" w:rsidP="005922B8">
      <w:r>
        <w:rPr>
          <w:rStyle w:val="apple-converted-space"/>
        </w:rPr>
        <w:t xml:space="preserve">In this section, we analyze the impact of PPC on Peak-to-Average Power Ratio (PAPR) of the transmitted waveform. </w:t>
      </w:r>
      <w:r>
        <w:t xml:space="preserve">Unless stated otherwise, the simulation assumption in </w:t>
      </w:r>
      <w:r>
        <w:fldChar w:fldCharType="begin"/>
      </w:r>
      <w:r>
        <w:instrText xml:space="preserve"> REF _Ref131796715 \h </w:instrText>
      </w:r>
      <w:r>
        <w:fldChar w:fldCharType="separate"/>
      </w:r>
      <w:r w:rsidR="0034415A">
        <w:t xml:space="preserve">Table </w:t>
      </w:r>
      <w:r w:rsidR="0034415A">
        <w:rPr>
          <w:noProof/>
        </w:rPr>
        <w:t>6</w:t>
      </w:r>
      <w:r>
        <w:fldChar w:fldCharType="end"/>
      </w:r>
      <w:r>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t xml:space="preserve">, a </w:t>
      </w:r>
      <w:r>
        <w:rPr>
          <w:i/>
        </w:rPr>
        <w:t>truncated</w:t>
      </w:r>
      <w:r>
        <w:t xml:space="preserve"> </w:t>
      </w:r>
      <w:proofErr w:type="spellStart"/>
      <w:r>
        <w:t>Zadoff</w:t>
      </w:r>
      <w:proofErr w:type="spellEnd"/>
      <w:r>
        <w:t>-Chu sequence is used which is generate as</w:t>
      </w:r>
    </w:p>
    <w:p w14:paraId="61C33215" w14:textId="77777777" w:rsidR="005922B8" w:rsidRPr="00BB363F" w:rsidRDefault="009D0669" w:rsidP="005922B8">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18653C34" w14:textId="77777777" w:rsidR="005922B8" w:rsidRDefault="005922B8" w:rsidP="005922B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7EC351EE" w14:textId="5E4D0BB8" w:rsidR="005922B8" w:rsidRDefault="005922B8" w:rsidP="005922B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rsidR="0034415A">
        <w:t xml:space="preserve">Figure </w:t>
      </w:r>
      <w:r w:rsidR="0034415A">
        <w:rPr>
          <w:noProof/>
        </w:rPr>
        <w:t>6</w:t>
      </w:r>
      <w:r>
        <w:rPr>
          <w:rStyle w:val="apple-converted-space"/>
        </w:rPr>
        <w:fldChar w:fldCharType="end"/>
      </w:r>
      <w:r>
        <w:rPr>
          <w:rStyle w:val="apple-converted-space"/>
        </w:rPr>
        <w:t xml:space="preserve">, the PAPR is 6.8dB and 9.3dB for MC and PPC, </w:t>
      </w:r>
      <w:r>
        <w:rPr>
          <w:rStyle w:val="apple-converted-space"/>
        </w:rPr>
        <w:lastRenderedPageBreak/>
        <w:t xml:space="preserve">respectively. Hence the increase is only 2.5dB because of the CP. </w:t>
      </w:r>
      <w:r>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262B1CC3" w14:textId="22E2B729" w:rsidR="005922B8" w:rsidRDefault="005922B8" w:rsidP="005922B8">
      <w:r>
        <w:t xml:space="preserve">With co-scheduled 64-QAM transmissions, the transmit signal looks quite different as depicted in </w:t>
      </w:r>
      <w:r>
        <w:fldChar w:fldCharType="begin"/>
      </w:r>
      <w:r>
        <w:instrText xml:space="preserve"> REF _Ref168564573 \h </w:instrText>
      </w:r>
      <w:r>
        <w:fldChar w:fldCharType="separate"/>
      </w:r>
      <w:r w:rsidR="0034415A">
        <w:t xml:space="preserve">Figure </w:t>
      </w:r>
      <w:r w:rsidR="0034415A">
        <w:rPr>
          <w:noProof/>
        </w:rPr>
        <w:t>7</w:t>
      </w:r>
      <w:r>
        <w:fldChar w:fldCharType="end"/>
      </w:r>
      <w:r>
        <w:t xml:space="preserve">. The PAPR increases for MC and PPC to 9.3dB and 11.2dB, respectively. </w:t>
      </w:r>
    </w:p>
    <w:p w14:paraId="5EFB1DB5" w14:textId="77777777" w:rsidR="005922B8" w:rsidRDefault="005922B8" w:rsidP="005922B8"/>
    <w:p w14:paraId="62AFA3C9" w14:textId="77777777" w:rsidR="005922B8" w:rsidRDefault="005922B8" w:rsidP="005922B8">
      <w:pPr>
        <w:keepNext/>
        <w:jc w:val="center"/>
      </w:pPr>
      <w:r>
        <w:rPr>
          <w:noProof/>
        </w:rPr>
        <w:drawing>
          <wp:inline distT="0" distB="0" distL="0" distR="0" wp14:anchorId="0FED2A95" wp14:editId="188744BD">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072B399A" w14:textId="1F491E3E" w:rsidR="005922B8" w:rsidRDefault="005922B8" w:rsidP="005922B8">
      <w:pPr>
        <w:pStyle w:val="Caption"/>
        <w:jc w:val="center"/>
      </w:pPr>
      <w:bookmarkStart w:id="47" w:name="_Ref168564573"/>
      <w:r>
        <w:t xml:space="preserve">Figure </w:t>
      </w:r>
      <w:r w:rsidR="009D0669">
        <w:fldChar w:fldCharType="begin"/>
      </w:r>
      <w:r w:rsidR="009D0669">
        <w:instrText xml:space="preserve"> SEQ Figure \* ARABIC </w:instrText>
      </w:r>
      <w:r w:rsidR="009D0669">
        <w:fldChar w:fldCharType="separate"/>
      </w:r>
      <w:r w:rsidR="0034415A">
        <w:rPr>
          <w:noProof/>
        </w:rPr>
        <w:t>7</w:t>
      </w:r>
      <w:r w:rsidR="009D0669">
        <w:rPr>
          <w:noProof/>
        </w:rPr>
        <w:fldChar w:fldCharType="end"/>
      </w:r>
      <w:bookmarkEnd w:id="47"/>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204D8BC9" w14:textId="77777777" w:rsidR="005922B8" w:rsidRDefault="005922B8" w:rsidP="005922B8"/>
    <w:p w14:paraId="59F85265" w14:textId="661F2DE6" w:rsidR="005922B8" w:rsidRDefault="005922B8" w:rsidP="005922B8">
      <w:r>
        <w:fldChar w:fldCharType="begin"/>
      </w:r>
      <w:r>
        <w:instrText xml:space="preserve"> REF _Ref168908564 \h </w:instrText>
      </w:r>
      <w:r>
        <w:fldChar w:fldCharType="separate"/>
      </w:r>
      <w:r w:rsidR="0034415A">
        <w:t xml:space="preserve">Figure </w:t>
      </w:r>
      <w:r w:rsidR="0034415A">
        <w:rPr>
          <w:noProof/>
        </w:rPr>
        <w:t>8</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267DC542" w14:textId="77777777" w:rsidR="005922B8" w:rsidRDefault="005922B8" w:rsidP="005922B8">
      <w:r>
        <w:t xml:space="preserve">In both schemes, the difference between average PAPR and 1% outage PAPR is about 0.3dB. This means that only 1% of the time, the PAPR exceeds the average PAPR by 0.3dB. </w:t>
      </w:r>
    </w:p>
    <w:p w14:paraId="42054347" w14:textId="77777777" w:rsidR="005922B8" w:rsidRDefault="005922B8" w:rsidP="005922B8">
      <w:pPr>
        <w:keepNext/>
        <w:jc w:val="center"/>
      </w:pPr>
      <w:r>
        <w:rPr>
          <w:noProof/>
        </w:rPr>
        <w:lastRenderedPageBreak/>
        <w:drawing>
          <wp:inline distT="0" distB="0" distL="0" distR="0" wp14:anchorId="1864B964" wp14:editId="6B28E3AD">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25115"/>
                    </a:xfrm>
                    <a:prstGeom prst="rect">
                      <a:avLst/>
                    </a:prstGeom>
                  </pic:spPr>
                </pic:pic>
              </a:graphicData>
            </a:graphic>
          </wp:inline>
        </w:drawing>
      </w:r>
    </w:p>
    <w:p w14:paraId="5EF2CD83" w14:textId="2834DF0A" w:rsidR="005922B8" w:rsidRDefault="005922B8" w:rsidP="005922B8">
      <w:pPr>
        <w:pStyle w:val="Caption"/>
        <w:jc w:val="center"/>
      </w:pPr>
      <w:bookmarkStart w:id="48" w:name="_Ref168908564"/>
      <w:r>
        <w:t xml:space="preserve">Figure </w:t>
      </w:r>
      <w:r w:rsidR="009D0669">
        <w:fldChar w:fldCharType="begin"/>
      </w:r>
      <w:r w:rsidR="009D0669">
        <w:instrText xml:space="preserve"> SEQ Figure \* ARABIC </w:instrText>
      </w:r>
      <w:r w:rsidR="009D0669">
        <w:fldChar w:fldCharType="separate"/>
      </w:r>
      <w:r w:rsidR="0034415A">
        <w:rPr>
          <w:noProof/>
        </w:rPr>
        <w:t>8</w:t>
      </w:r>
      <w:r w:rsidR="009D0669">
        <w:rPr>
          <w:noProof/>
        </w:rPr>
        <w:fldChar w:fldCharType="end"/>
      </w:r>
      <w:bookmarkEnd w:id="48"/>
      <w:r>
        <w:t xml:space="preserve">: CCDF of PAPR, no ACI, 20MHz, 30kHz SCS, M=4, </w:t>
      </w:r>
      <w:proofErr w:type="gramStart"/>
      <w:r>
        <w:t>8 bit</w:t>
      </w:r>
      <w:proofErr w:type="gramEnd"/>
      <w:r>
        <w:t xml:space="preserve"> payload, 4 OFDM symbols, average over 10k realizations.</w:t>
      </w:r>
    </w:p>
    <w:p w14:paraId="23C308D0" w14:textId="77777777" w:rsidR="005922B8" w:rsidRDefault="005922B8" w:rsidP="005922B8"/>
    <w:p w14:paraId="0C35CE76" w14:textId="520D411B" w:rsidR="005922B8" w:rsidRDefault="005922B8" w:rsidP="005922B8">
      <w:r>
        <w:fldChar w:fldCharType="begin"/>
      </w:r>
      <w:r>
        <w:instrText xml:space="preserve"> REF _Ref168909990 \h </w:instrText>
      </w:r>
      <w:r>
        <w:fldChar w:fldCharType="separate"/>
      </w:r>
      <w:r w:rsidR="0034415A">
        <w:t xml:space="preserve">Figure </w:t>
      </w:r>
      <w:r w:rsidR="0034415A">
        <w:rPr>
          <w:noProof/>
        </w:rPr>
        <w:t>9</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073E2F81" w14:textId="77777777" w:rsidR="005922B8" w:rsidRDefault="005922B8" w:rsidP="005922B8">
      <w:pPr>
        <w:keepNext/>
      </w:pPr>
      <w:r>
        <w:rPr>
          <w:noProof/>
        </w:rPr>
        <w:drawing>
          <wp:inline distT="0" distB="0" distL="0" distR="0" wp14:anchorId="1AB36673" wp14:editId="6F6E1454">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50515"/>
                    </a:xfrm>
                    <a:prstGeom prst="rect">
                      <a:avLst/>
                    </a:prstGeom>
                  </pic:spPr>
                </pic:pic>
              </a:graphicData>
            </a:graphic>
          </wp:inline>
        </w:drawing>
      </w:r>
    </w:p>
    <w:p w14:paraId="77B128E6" w14:textId="2939BEE0" w:rsidR="005922B8" w:rsidRDefault="005922B8" w:rsidP="005922B8">
      <w:pPr>
        <w:pStyle w:val="Caption"/>
      </w:pPr>
      <w:bookmarkStart w:id="49" w:name="_Ref168909990"/>
      <w:r>
        <w:t xml:space="preserve">Figure </w:t>
      </w:r>
      <w:r w:rsidR="009D0669">
        <w:fldChar w:fldCharType="begin"/>
      </w:r>
      <w:r w:rsidR="009D0669">
        <w:instrText xml:space="preserve"> SEQ Figure \* ARABIC </w:instrText>
      </w:r>
      <w:r w:rsidR="009D0669">
        <w:fldChar w:fldCharType="separate"/>
      </w:r>
      <w:r w:rsidR="0034415A">
        <w:rPr>
          <w:noProof/>
        </w:rPr>
        <w:t>9</w:t>
      </w:r>
      <w:r w:rsidR="009D0669">
        <w:rPr>
          <w:noProof/>
        </w:rPr>
        <w:fldChar w:fldCharType="end"/>
      </w:r>
      <w:bookmarkEnd w:id="49"/>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627AF2DE" w14:textId="77777777" w:rsidR="005922B8" w:rsidRPr="000D7AF2" w:rsidRDefault="005922B8" w:rsidP="005922B8">
      <w:r>
        <w:lastRenderedPageBreak/>
        <w:t>In summary, the impact of PPC on PAPR is manageable by the transmitter. With co-scheduled transmissions the average and 1% outage PAPR are only 0.5dB larger with PPC than MC. Without co-scheduled transmissions, the PAPR is lower for MC but still well within the acceptable range for PPC.</w:t>
      </w:r>
    </w:p>
    <w:p w14:paraId="21C41D78" w14:textId="56356ED0" w:rsidR="005922B8" w:rsidRPr="006477B1" w:rsidRDefault="005922B8" w:rsidP="005922B8">
      <w:r>
        <w:fldChar w:fldCharType="begin"/>
      </w:r>
      <w:r>
        <w:instrText xml:space="preserve"> REF _Ref161402887 \h </w:instrText>
      </w:r>
      <w:r>
        <w:fldChar w:fldCharType="separate"/>
      </w:r>
      <w:r w:rsidR="0034415A">
        <w:t xml:space="preserve">Table </w:t>
      </w:r>
      <w:r w:rsidR="0034415A">
        <w:rPr>
          <w:noProof/>
        </w:rPr>
        <w:t>3</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5922B8" w:rsidRPr="00290F2A" w14:paraId="0435BCB4" w14:textId="77777777" w:rsidTr="009D0669">
        <w:trPr>
          <w:trHeight w:val="300"/>
        </w:trPr>
        <w:tc>
          <w:tcPr>
            <w:tcW w:w="1413" w:type="dxa"/>
            <w:noWrap/>
            <w:hideMark/>
          </w:tcPr>
          <w:p w14:paraId="7BAB50DE" w14:textId="77777777" w:rsidR="005922B8" w:rsidRPr="00290F2A" w:rsidRDefault="005922B8" w:rsidP="009D0669">
            <w:pPr>
              <w:rPr>
                <w:rFonts w:eastAsiaTheme="minorEastAsia"/>
                <w:b/>
              </w:rPr>
            </w:pPr>
            <w:r w:rsidRPr="00290F2A">
              <w:rPr>
                <w:rFonts w:eastAsiaTheme="minorEastAsia"/>
                <w:b/>
              </w:rPr>
              <w:t>Scheme</w:t>
            </w:r>
          </w:p>
        </w:tc>
        <w:tc>
          <w:tcPr>
            <w:tcW w:w="1319" w:type="dxa"/>
            <w:noWrap/>
            <w:hideMark/>
          </w:tcPr>
          <w:p w14:paraId="764A5167" w14:textId="77777777" w:rsidR="005922B8" w:rsidRPr="00290F2A" w:rsidRDefault="005922B8" w:rsidP="009D0669">
            <w:pPr>
              <w:rPr>
                <w:rFonts w:eastAsiaTheme="minorEastAsia"/>
                <w:b/>
              </w:rPr>
            </w:pPr>
            <w:r w:rsidRPr="00290F2A">
              <w:rPr>
                <w:rFonts w:eastAsiaTheme="minorEastAsia"/>
                <w:b/>
              </w:rPr>
              <w:t>20MHz, SCS 30, 51PRBs, FFT=1024</w:t>
            </w:r>
          </w:p>
        </w:tc>
        <w:tc>
          <w:tcPr>
            <w:tcW w:w="1401" w:type="dxa"/>
            <w:noWrap/>
            <w:hideMark/>
          </w:tcPr>
          <w:p w14:paraId="1C21C6E5" w14:textId="77777777" w:rsidR="005922B8" w:rsidRPr="00290F2A" w:rsidRDefault="005922B8" w:rsidP="009D0669">
            <w:pPr>
              <w:rPr>
                <w:rFonts w:eastAsiaTheme="minorEastAsia"/>
                <w:b/>
              </w:rPr>
            </w:pPr>
            <w:r w:rsidRPr="00290F2A">
              <w:rPr>
                <w:rFonts w:eastAsiaTheme="minorEastAsia"/>
                <w:b/>
              </w:rPr>
              <w:t>20MHz, SCS 15, 106 PRBs, FFT=2048</w:t>
            </w:r>
          </w:p>
        </w:tc>
        <w:tc>
          <w:tcPr>
            <w:tcW w:w="1424" w:type="dxa"/>
            <w:noWrap/>
            <w:hideMark/>
          </w:tcPr>
          <w:p w14:paraId="56D7F703" w14:textId="77777777" w:rsidR="005922B8" w:rsidRPr="00290F2A" w:rsidRDefault="005922B8" w:rsidP="009D0669">
            <w:pPr>
              <w:rPr>
                <w:rFonts w:eastAsiaTheme="minorEastAsia"/>
                <w:b/>
              </w:rPr>
            </w:pPr>
            <w:r w:rsidRPr="00290F2A">
              <w:rPr>
                <w:rFonts w:eastAsiaTheme="minorEastAsia"/>
                <w:b/>
              </w:rPr>
              <w:t>10MHz, SCS 15, 52 PRBs, FFT=1024</w:t>
            </w:r>
          </w:p>
        </w:tc>
        <w:tc>
          <w:tcPr>
            <w:tcW w:w="1662" w:type="dxa"/>
            <w:noWrap/>
            <w:hideMark/>
          </w:tcPr>
          <w:p w14:paraId="362C144B" w14:textId="77777777" w:rsidR="005922B8" w:rsidRPr="00290F2A" w:rsidRDefault="005922B8" w:rsidP="009D0669">
            <w:pPr>
              <w:rPr>
                <w:rFonts w:eastAsiaTheme="minorEastAsia"/>
                <w:b/>
              </w:rPr>
            </w:pPr>
            <w:r w:rsidRPr="00290F2A">
              <w:rPr>
                <w:rFonts w:eastAsiaTheme="minorEastAsia"/>
                <w:b/>
              </w:rPr>
              <w:t>100MHz, SCS 30, 273 PRBs, FFT=4096</w:t>
            </w:r>
          </w:p>
        </w:tc>
        <w:tc>
          <w:tcPr>
            <w:tcW w:w="2131" w:type="dxa"/>
            <w:noWrap/>
            <w:hideMark/>
          </w:tcPr>
          <w:p w14:paraId="541351CB" w14:textId="77777777" w:rsidR="005922B8" w:rsidRPr="00290F2A" w:rsidRDefault="005922B8" w:rsidP="009D0669">
            <w:pPr>
              <w:rPr>
                <w:rFonts w:eastAsiaTheme="minorEastAsia"/>
                <w:b/>
              </w:rPr>
            </w:pPr>
            <w:r w:rsidRPr="00290F2A">
              <w:rPr>
                <w:rFonts w:eastAsiaTheme="minorEastAsia"/>
                <w:b/>
              </w:rPr>
              <w:t>20MHz, SCS 15, 106 PRBs, FFT=2048, WUS BW=2.5MHz</w:t>
            </w:r>
          </w:p>
        </w:tc>
      </w:tr>
      <w:tr w:rsidR="005922B8" w:rsidRPr="00290F2A" w14:paraId="2AB84E55" w14:textId="77777777" w:rsidTr="009D0669">
        <w:trPr>
          <w:trHeight w:val="300"/>
        </w:trPr>
        <w:tc>
          <w:tcPr>
            <w:tcW w:w="1413" w:type="dxa"/>
            <w:noWrap/>
            <w:hideMark/>
          </w:tcPr>
          <w:p w14:paraId="1C9504B5" w14:textId="77777777" w:rsidR="005922B8" w:rsidRPr="00290F2A" w:rsidRDefault="005922B8" w:rsidP="009D0669">
            <w:pPr>
              <w:rPr>
                <w:rFonts w:eastAsiaTheme="minorEastAsia"/>
                <w:b/>
              </w:rPr>
            </w:pPr>
            <w:r w:rsidRPr="00290F2A">
              <w:rPr>
                <w:rFonts w:eastAsiaTheme="minorEastAsia"/>
                <w:b/>
              </w:rPr>
              <w:t>64QAM</w:t>
            </w:r>
          </w:p>
        </w:tc>
        <w:tc>
          <w:tcPr>
            <w:tcW w:w="1319" w:type="dxa"/>
            <w:noWrap/>
            <w:hideMark/>
          </w:tcPr>
          <w:p w14:paraId="1BE259E4" w14:textId="77777777" w:rsidR="005922B8" w:rsidRPr="00290F2A" w:rsidRDefault="005922B8" w:rsidP="009D0669">
            <w:pPr>
              <w:jc w:val="right"/>
              <w:rPr>
                <w:rFonts w:eastAsiaTheme="minorEastAsia"/>
              </w:rPr>
            </w:pPr>
            <w:r>
              <w:rPr>
                <w:rFonts w:eastAsiaTheme="minorEastAsia"/>
              </w:rPr>
              <w:t>9</w:t>
            </w:r>
            <w:r w:rsidRPr="00290F2A">
              <w:rPr>
                <w:rFonts w:eastAsiaTheme="minorEastAsia"/>
              </w:rPr>
              <w:t>.</w:t>
            </w:r>
            <w:r>
              <w:rPr>
                <w:rFonts w:eastAsiaTheme="minorEastAsia"/>
              </w:rPr>
              <w:t>5/11.0</w:t>
            </w:r>
          </w:p>
        </w:tc>
        <w:tc>
          <w:tcPr>
            <w:tcW w:w="1401" w:type="dxa"/>
            <w:noWrap/>
            <w:hideMark/>
          </w:tcPr>
          <w:p w14:paraId="559F33E7"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8/11.3</w:t>
            </w:r>
          </w:p>
        </w:tc>
        <w:tc>
          <w:tcPr>
            <w:tcW w:w="1424" w:type="dxa"/>
            <w:noWrap/>
            <w:hideMark/>
          </w:tcPr>
          <w:p w14:paraId="579707F9" w14:textId="77777777" w:rsidR="005922B8" w:rsidRPr="00290F2A" w:rsidRDefault="005922B8" w:rsidP="009D0669">
            <w:pPr>
              <w:jc w:val="right"/>
              <w:rPr>
                <w:rFonts w:eastAsiaTheme="minorEastAsia"/>
              </w:rPr>
            </w:pPr>
            <w:r>
              <w:rPr>
                <w:rFonts w:eastAsiaTheme="minorEastAsia"/>
              </w:rPr>
              <w:t>9</w:t>
            </w:r>
            <w:r w:rsidRPr="00290F2A">
              <w:rPr>
                <w:rFonts w:eastAsiaTheme="minorEastAsia"/>
              </w:rPr>
              <w:t>.</w:t>
            </w:r>
            <w:r>
              <w:rPr>
                <w:rFonts w:eastAsiaTheme="minorEastAsia"/>
              </w:rPr>
              <w:t>5/11.1</w:t>
            </w:r>
          </w:p>
        </w:tc>
        <w:tc>
          <w:tcPr>
            <w:tcW w:w="1662" w:type="dxa"/>
            <w:noWrap/>
            <w:hideMark/>
          </w:tcPr>
          <w:p w14:paraId="5819BA3D" w14:textId="77777777" w:rsidR="005922B8" w:rsidRPr="00290F2A" w:rsidRDefault="005922B8" w:rsidP="009D0669">
            <w:pPr>
              <w:jc w:val="right"/>
              <w:rPr>
                <w:rFonts w:eastAsiaTheme="minorEastAsia"/>
              </w:rPr>
            </w:pPr>
            <w:r>
              <w:rPr>
                <w:rFonts w:eastAsiaTheme="minorEastAsia"/>
              </w:rPr>
              <w:t>10.1/11.5</w:t>
            </w:r>
          </w:p>
        </w:tc>
        <w:tc>
          <w:tcPr>
            <w:tcW w:w="2131" w:type="dxa"/>
            <w:noWrap/>
            <w:hideMark/>
          </w:tcPr>
          <w:p w14:paraId="6E0AADBE"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8/11.3</w:t>
            </w:r>
          </w:p>
        </w:tc>
      </w:tr>
      <w:tr w:rsidR="005922B8" w:rsidRPr="00290F2A" w14:paraId="4922F4D6" w14:textId="77777777" w:rsidTr="009D0669">
        <w:trPr>
          <w:trHeight w:val="300"/>
        </w:trPr>
        <w:tc>
          <w:tcPr>
            <w:tcW w:w="1413" w:type="dxa"/>
            <w:noWrap/>
            <w:hideMark/>
          </w:tcPr>
          <w:p w14:paraId="7BA1D38A" w14:textId="77777777" w:rsidR="005922B8" w:rsidRPr="00290F2A" w:rsidRDefault="005922B8" w:rsidP="009D0669">
            <w:pPr>
              <w:rPr>
                <w:rFonts w:eastAsiaTheme="minorEastAsia"/>
                <w:b/>
              </w:rPr>
            </w:pPr>
            <w:r w:rsidRPr="00290F2A">
              <w:rPr>
                <w:rFonts w:eastAsiaTheme="minorEastAsia"/>
                <w:b/>
              </w:rPr>
              <w:t>OOK-1, R=1/2</w:t>
            </w:r>
          </w:p>
        </w:tc>
        <w:tc>
          <w:tcPr>
            <w:tcW w:w="1319" w:type="dxa"/>
            <w:noWrap/>
            <w:hideMark/>
          </w:tcPr>
          <w:p w14:paraId="0A3D4BF9" w14:textId="77777777" w:rsidR="005922B8" w:rsidRPr="00290F2A" w:rsidRDefault="005922B8" w:rsidP="009D0669">
            <w:pPr>
              <w:jc w:val="right"/>
              <w:rPr>
                <w:rFonts w:eastAsiaTheme="minorEastAsia"/>
              </w:rPr>
            </w:pPr>
            <w:r>
              <w:rPr>
                <w:rFonts w:eastAsiaTheme="minorEastAsia"/>
              </w:rPr>
              <w:t>9.6/11.3</w:t>
            </w:r>
          </w:p>
        </w:tc>
        <w:tc>
          <w:tcPr>
            <w:tcW w:w="1401" w:type="dxa"/>
            <w:noWrap/>
            <w:hideMark/>
          </w:tcPr>
          <w:p w14:paraId="6C98463A"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9/11.3</w:t>
            </w:r>
          </w:p>
        </w:tc>
        <w:tc>
          <w:tcPr>
            <w:tcW w:w="1424" w:type="dxa"/>
            <w:noWrap/>
            <w:hideMark/>
          </w:tcPr>
          <w:p w14:paraId="28CB16CF" w14:textId="77777777" w:rsidR="005922B8" w:rsidRPr="00290F2A" w:rsidRDefault="005922B8" w:rsidP="009D0669">
            <w:pPr>
              <w:jc w:val="right"/>
              <w:rPr>
                <w:rFonts w:eastAsiaTheme="minorEastAsia"/>
              </w:rPr>
            </w:pPr>
            <w:r>
              <w:rPr>
                <w:rFonts w:eastAsiaTheme="minorEastAsia"/>
              </w:rPr>
              <w:t>9.4/11.0</w:t>
            </w:r>
          </w:p>
        </w:tc>
        <w:tc>
          <w:tcPr>
            <w:tcW w:w="1662" w:type="dxa"/>
            <w:noWrap/>
            <w:hideMark/>
          </w:tcPr>
          <w:p w14:paraId="1236C0DE" w14:textId="77777777" w:rsidR="005922B8" w:rsidRPr="00290F2A" w:rsidRDefault="005922B8" w:rsidP="009D0669">
            <w:pPr>
              <w:jc w:val="right"/>
              <w:rPr>
                <w:rFonts w:eastAsiaTheme="minorEastAsia"/>
              </w:rPr>
            </w:pPr>
            <w:r>
              <w:rPr>
                <w:rFonts w:eastAsiaTheme="minorEastAsia"/>
              </w:rPr>
              <w:t>10.1/11.6</w:t>
            </w:r>
          </w:p>
        </w:tc>
        <w:tc>
          <w:tcPr>
            <w:tcW w:w="2131" w:type="dxa"/>
            <w:noWrap/>
            <w:hideMark/>
          </w:tcPr>
          <w:p w14:paraId="5991CAEE"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8/11.4</w:t>
            </w:r>
          </w:p>
        </w:tc>
      </w:tr>
      <w:tr w:rsidR="005922B8" w:rsidRPr="00290F2A" w14:paraId="711EEA19" w14:textId="77777777" w:rsidTr="009D0669">
        <w:trPr>
          <w:trHeight w:val="300"/>
        </w:trPr>
        <w:tc>
          <w:tcPr>
            <w:tcW w:w="1413" w:type="dxa"/>
            <w:noWrap/>
            <w:hideMark/>
          </w:tcPr>
          <w:p w14:paraId="5D17908E" w14:textId="77777777" w:rsidR="005922B8" w:rsidRPr="00290F2A" w:rsidRDefault="005922B8" w:rsidP="009D0669">
            <w:pPr>
              <w:rPr>
                <w:rFonts w:eastAsiaTheme="minorEastAsia"/>
                <w:b/>
              </w:rPr>
            </w:pPr>
            <w:r w:rsidRPr="00290F2A">
              <w:rPr>
                <w:rFonts w:eastAsiaTheme="minorEastAsia"/>
                <w:b/>
              </w:rPr>
              <w:t>OOK-4, M=1, R=1/2</w:t>
            </w:r>
          </w:p>
        </w:tc>
        <w:tc>
          <w:tcPr>
            <w:tcW w:w="1319" w:type="dxa"/>
            <w:noWrap/>
            <w:hideMark/>
          </w:tcPr>
          <w:p w14:paraId="6C11771E" w14:textId="77777777" w:rsidR="005922B8" w:rsidRPr="00290F2A" w:rsidRDefault="005922B8" w:rsidP="009D0669">
            <w:pPr>
              <w:jc w:val="right"/>
              <w:rPr>
                <w:rFonts w:eastAsiaTheme="minorEastAsia"/>
              </w:rPr>
            </w:pPr>
            <w:r>
              <w:rPr>
                <w:rFonts w:eastAsiaTheme="minorEastAsia"/>
              </w:rPr>
              <w:t>9.5/11.1</w:t>
            </w:r>
          </w:p>
        </w:tc>
        <w:tc>
          <w:tcPr>
            <w:tcW w:w="1401" w:type="dxa"/>
            <w:noWrap/>
            <w:hideMark/>
          </w:tcPr>
          <w:p w14:paraId="7513AA70"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.5/11.1</w:t>
            </w:r>
          </w:p>
        </w:tc>
        <w:tc>
          <w:tcPr>
            <w:tcW w:w="1424" w:type="dxa"/>
            <w:noWrap/>
            <w:hideMark/>
          </w:tcPr>
          <w:p w14:paraId="0E7E844D" w14:textId="77777777" w:rsidR="005922B8" w:rsidRPr="00290F2A" w:rsidRDefault="005922B8" w:rsidP="009D0669">
            <w:pPr>
              <w:jc w:val="right"/>
              <w:rPr>
                <w:rFonts w:eastAsiaTheme="minorEastAsia"/>
              </w:rPr>
            </w:pPr>
            <w:r>
              <w:rPr>
                <w:rFonts w:eastAsiaTheme="minorEastAsia"/>
              </w:rPr>
              <w:t>9.5/11.0</w:t>
            </w:r>
          </w:p>
        </w:tc>
        <w:tc>
          <w:tcPr>
            <w:tcW w:w="1662" w:type="dxa"/>
            <w:noWrap/>
            <w:hideMark/>
          </w:tcPr>
          <w:p w14:paraId="26A629F5" w14:textId="77777777" w:rsidR="005922B8" w:rsidRPr="00290F2A" w:rsidRDefault="005922B8" w:rsidP="009D0669">
            <w:pPr>
              <w:jc w:val="right"/>
              <w:rPr>
                <w:rFonts w:eastAsiaTheme="minorEastAsia"/>
              </w:rPr>
            </w:pPr>
            <w:r>
              <w:rPr>
                <w:rFonts w:eastAsiaTheme="minorEastAsia"/>
              </w:rPr>
              <w:t>10.1/11.5</w:t>
            </w:r>
          </w:p>
        </w:tc>
        <w:tc>
          <w:tcPr>
            <w:tcW w:w="2131" w:type="dxa"/>
            <w:noWrap/>
            <w:hideMark/>
          </w:tcPr>
          <w:p w14:paraId="4FA46762"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8/11.4</w:t>
            </w:r>
          </w:p>
        </w:tc>
      </w:tr>
      <w:tr w:rsidR="005922B8" w:rsidRPr="00290F2A" w14:paraId="09F5E24A" w14:textId="77777777" w:rsidTr="009D0669">
        <w:trPr>
          <w:trHeight w:val="300"/>
        </w:trPr>
        <w:tc>
          <w:tcPr>
            <w:tcW w:w="1413" w:type="dxa"/>
            <w:shd w:val="clear" w:color="auto" w:fill="FFFFFF" w:themeFill="background1"/>
            <w:noWrap/>
            <w:hideMark/>
          </w:tcPr>
          <w:p w14:paraId="4A07B692" w14:textId="77777777" w:rsidR="005922B8" w:rsidRPr="00290F2A" w:rsidRDefault="005922B8" w:rsidP="009D0669">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24F3D1B0" w14:textId="77777777" w:rsidR="005922B8" w:rsidRPr="00290F2A" w:rsidRDefault="005922B8" w:rsidP="009D0669">
            <w:pPr>
              <w:jc w:val="right"/>
              <w:rPr>
                <w:rFonts w:eastAsiaTheme="minorEastAsia"/>
              </w:rPr>
            </w:pPr>
            <w:r>
              <w:rPr>
                <w:rFonts w:eastAsiaTheme="minorEastAsia"/>
              </w:rPr>
              <w:t>9.7/11.4</w:t>
            </w:r>
          </w:p>
        </w:tc>
        <w:tc>
          <w:tcPr>
            <w:tcW w:w="1401" w:type="dxa"/>
            <w:shd w:val="clear" w:color="auto" w:fill="FFFFFF" w:themeFill="background1"/>
            <w:noWrap/>
            <w:hideMark/>
          </w:tcPr>
          <w:p w14:paraId="38C00DD3"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9/11.3</w:t>
            </w:r>
          </w:p>
        </w:tc>
        <w:tc>
          <w:tcPr>
            <w:tcW w:w="1424" w:type="dxa"/>
            <w:shd w:val="clear" w:color="auto" w:fill="FFFFFF" w:themeFill="background1"/>
            <w:noWrap/>
            <w:hideMark/>
          </w:tcPr>
          <w:p w14:paraId="3ADF3D08" w14:textId="77777777" w:rsidR="005922B8" w:rsidRPr="00290F2A" w:rsidRDefault="005922B8" w:rsidP="009D0669">
            <w:pPr>
              <w:jc w:val="right"/>
              <w:rPr>
                <w:rFonts w:eastAsiaTheme="minorEastAsia"/>
              </w:rPr>
            </w:pPr>
            <w:r>
              <w:rPr>
                <w:rFonts w:eastAsiaTheme="minorEastAsia"/>
              </w:rPr>
              <w:t>9.5/11.0</w:t>
            </w:r>
          </w:p>
        </w:tc>
        <w:tc>
          <w:tcPr>
            <w:tcW w:w="1662" w:type="dxa"/>
            <w:shd w:val="clear" w:color="auto" w:fill="FFFFFF" w:themeFill="background1"/>
            <w:noWrap/>
            <w:hideMark/>
          </w:tcPr>
          <w:p w14:paraId="21352C88" w14:textId="77777777" w:rsidR="005922B8" w:rsidRPr="00290F2A" w:rsidRDefault="005922B8" w:rsidP="009D0669">
            <w:pPr>
              <w:jc w:val="right"/>
              <w:rPr>
                <w:rFonts w:eastAsiaTheme="minorEastAsia"/>
              </w:rPr>
            </w:pPr>
            <w:r>
              <w:rPr>
                <w:rFonts w:eastAsiaTheme="minorEastAsia"/>
              </w:rPr>
              <w:t>10.1/11.5</w:t>
            </w:r>
          </w:p>
        </w:tc>
        <w:tc>
          <w:tcPr>
            <w:tcW w:w="2131" w:type="dxa"/>
            <w:shd w:val="clear" w:color="auto" w:fill="FFFFFF" w:themeFill="background1"/>
            <w:noWrap/>
            <w:hideMark/>
          </w:tcPr>
          <w:p w14:paraId="0FFA21F8"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9/11.4</w:t>
            </w:r>
          </w:p>
        </w:tc>
      </w:tr>
      <w:tr w:rsidR="005922B8" w:rsidRPr="00290F2A" w14:paraId="596F768E" w14:textId="77777777" w:rsidTr="009D0669">
        <w:trPr>
          <w:trHeight w:val="300"/>
        </w:trPr>
        <w:tc>
          <w:tcPr>
            <w:tcW w:w="1413" w:type="dxa"/>
            <w:shd w:val="clear" w:color="auto" w:fill="C5E0B3" w:themeFill="accent6" w:themeFillTint="66"/>
            <w:noWrap/>
            <w:hideMark/>
          </w:tcPr>
          <w:p w14:paraId="38F6F764" w14:textId="77777777" w:rsidR="005922B8" w:rsidRPr="00290F2A" w:rsidRDefault="005922B8" w:rsidP="009D0669">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757D8E3E" w14:textId="77777777" w:rsidR="005922B8" w:rsidRPr="00290F2A" w:rsidRDefault="005922B8" w:rsidP="009D0669">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6CC6D556" w14:textId="77777777" w:rsidR="005922B8" w:rsidRPr="00290F2A" w:rsidRDefault="005922B8" w:rsidP="009D0669">
            <w:pPr>
              <w:jc w:val="right"/>
              <w:rPr>
                <w:rFonts w:eastAsiaTheme="minorEastAsia"/>
              </w:rPr>
            </w:pPr>
            <w:r>
              <w:rPr>
                <w:rFonts w:eastAsiaTheme="minorEastAsia"/>
              </w:rPr>
              <w:t>10.0/11.6</w:t>
            </w:r>
          </w:p>
        </w:tc>
        <w:tc>
          <w:tcPr>
            <w:tcW w:w="1424" w:type="dxa"/>
            <w:shd w:val="clear" w:color="auto" w:fill="C5E0B3" w:themeFill="accent6" w:themeFillTint="66"/>
            <w:noWrap/>
            <w:hideMark/>
          </w:tcPr>
          <w:p w14:paraId="22F324FA" w14:textId="77777777" w:rsidR="005922B8" w:rsidRPr="00290F2A" w:rsidRDefault="005922B8" w:rsidP="009D0669">
            <w:pPr>
              <w:jc w:val="right"/>
              <w:rPr>
                <w:rFonts w:eastAsiaTheme="minorEastAsia"/>
              </w:rPr>
            </w:pPr>
            <w:r>
              <w:rPr>
                <w:rFonts w:eastAsiaTheme="minorEastAsia"/>
              </w:rPr>
              <w:t>9.9/11.5</w:t>
            </w:r>
          </w:p>
        </w:tc>
        <w:tc>
          <w:tcPr>
            <w:tcW w:w="1662" w:type="dxa"/>
            <w:shd w:val="clear" w:color="auto" w:fill="C5E0B3" w:themeFill="accent6" w:themeFillTint="66"/>
            <w:noWrap/>
            <w:hideMark/>
          </w:tcPr>
          <w:p w14:paraId="64DE517A" w14:textId="77777777" w:rsidR="005922B8" w:rsidRPr="00290F2A" w:rsidRDefault="005922B8" w:rsidP="009D0669">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3FE89A2D" w14:textId="77777777" w:rsidR="005922B8" w:rsidRPr="00290F2A" w:rsidRDefault="005922B8" w:rsidP="009D0669">
            <w:pPr>
              <w:jc w:val="right"/>
              <w:rPr>
                <w:rFonts w:eastAsiaTheme="minorEastAsia"/>
              </w:rPr>
            </w:pPr>
            <w:r w:rsidRPr="00290F2A">
              <w:rPr>
                <w:rFonts w:eastAsiaTheme="minorEastAsia"/>
              </w:rPr>
              <w:t>9.</w:t>
            </w:r>
            <w:r>
              <w:rPr>
                <w:rFonts w:eastAsiaTheme="minorEastAsia"/>
              </w:rPr>
              <w:t>8/11.4</w:t>
            </w:r>
          </w:p>
        </w:tc>
      </w:tr>
      <w:tr w:rsidR="005922B8" w:rsidRPr="00290F2A" w14:paraId="38B24DC9" w14:textId="77777777" w:rsidTr="009D0669">
        <w:trPr>
          <w:trHeight w:val="300"/>
        </w:trPr>
        <w:tc>
          <w:tcPr>
            <w:tcW w:w="1413" w:type="dxa"/>
            <w:shd w:val="clear" w:color="auto" w:fill="C5E0B3" w:themeFill="accent6" w:themeFillTint="66"/>
            <w:noWrap/>
            <w:hideMark/>
          </w:tcPr>
          <w:p w14:paraId="242406FF" w14:textId="77777777" w:rsidR="005922B8" w:rsidRDefault="005922B8" w:rsidP="009D0669">
            <w:pPr>
              <w:rPr>
                <w:rFonts w:eastAsiaTheme="minorEastAsia"/>
                <w:b/>
              </w:rPr>
            </w:pPr>
            <w:r w:rsidRPr="00290F2A">
              <w:rPr>
                <w:rFonts w:eastAsiaTheme="minorEastAsia"/>
                <w:b/>
              </w:rPr>
              <w:t xml:space="preserve">OOK-4, M=4, </w:t>
            </w:r>
            <w:r>
              <w:rPr>
                <w:rFonts w:eastAsiaTheme="minorEastAsia"/>
                <w:b/>
              </w:rPr>
              <w:t>PPC</w:t>
            </w:r>
          </w:p>
          <w:p w14:paraId="152D1D36" w14:textId="77777777" w:rsidR="005922B8" w:rsidRPr="00290F2A" w:rsidRDefault="005922B8" w:rsidP="009D0669">
            <w:pPr>
              <w:rPr>
                <w:rFonts w:eastAsiaTheme="minorEastAsia"/>
                <w:b/>
              </w:rPr>
            </w:pPr>
            <w:r>
              <w:rPr>
                <w:rFonts w:eastAsiaTheme="minorEastAsia"/>
                <w:b/>
              </w:rPr>
              <w:t>R=1/2</w:t>
            </w:r>
          </w:p>
        </w:tc>
        <w:tc>
          <w:tcPr>
            <w:tcW w:w="1319" w:type="dxa"/>
            <w:shd w:val="clear" w:color="auto" w:fill="C5E0B3" w:themeFill="accent6" w:themeFillTint="66"/>
            <w:noWrap/>
            <w:hideMark/>
          </w:tcPr>
          <w:p w14:paraId="7EC65969" w14:textId="77777777" w:rsidR="005922B8" w:rsidRPr="00290F2A" w:rsidRDefault="005922B8" w:rsidP="009D0669">
            <w:pPr>
              <w:jc w:val="right"/>
              <w:rPr>
                <w:rFonts w:eastAsiaTheme="minorEastAsia"/>
              </w:rPr>
            </w:pPr>
            <w:r>
              <w:rPr>
                <w:rFonts w:eastAsiaTheme="minorEastAsia"/>
              </w:rPr>
              <w:t>10.0/11.6</w:t>
            </w:r>
          </w:p>
        </w:tc>
        <w:tc>
          <w:tcPr>
            <w:tcW w:w="1401" w:type="dxa"/>
            <w:shd w:val="clear" w:color="auto" w:fill="C5E0B3" w:themeFill="accent6" w:themeFillTint="66"/>
            <w:noWrap/>
            <w:hideMark/>
          </w:tcPr>
          <w:p w14:paraId="1A610536" w14:textId="77777777" w:rsidR="005922B8" w:rsidRPr="00290F2A" w:rsidRDefault="005922B8" w:rsidP="009D0669">
            <w:pPr>
              <w:jc w:val="right"/>
              <w:rPr>
                <w:rFonts w:eastAsiaTheme="minorEastAsia"/>
              </w:rPr>
            </w:pPr>
            <w:r>
              <w:rPr>
                <w:rFonts w:eastAsiaTheme="minorEastAsia"/>
              </w:rPr>
              <w:t>10</w:t>
            </w:r>
            <w:r w:rsidRPr="00290F2A">
              <w:rPr>
                <w:rFonts w:eastAsiaTheme="minorEastAsia"/>
              </w:rPr>
              <w:t>.</w:t>
            </w:r>
            <w:r>
              <w:rPr>
                <w:rFonts w:eastAsiaTheme="minorEastAsia"/>
              </w:rPr>
              <w:t>7/12.2</w:t>
            </w:r>
          </w:p>
        </w:tc>
        <w:tc>
          <w:tcPr>
            <w:tcW w:w="1424" w:type="dxa"/>
            <w:shd w:val="clear" w:color="auto" w:fill="C5E0B3" w:themeFill="accent6" w:themeFillTint="66"/>
            <w:noWrap/>
            <w:hideMark/>
          </w:tcPr>
          <w:p w14:paraId="1711AA08" w14:textId="77777777" w:rsidR="005922B8" w:rsidRPr="00290F2A" w:rsidRDefault="005922B8" w:rsidP="009D0669">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1BB4BE57" w14:textId="77777777" w:rsidR="005922B8" w:rsidRPr="00290F2A" w:rsidRDefault="005922B8" w:rsidP="009D0669">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7FF6C361" w14:textId="77777777" w:rsidR="005922B8" w:rsidRPr="00290F2A" w:rsidRDefault="005922B8" w:rsidP="009D0669">
            <w:pPr>
              <w:jc w:val="right"/>
              <w:rPr>
                <w:rFonts w:eastAsiaTheme="minorEastAsia"/>
              </w:rPr>
            </w:pPr>
            <w:r>
              <w:rPr>
                <w:rFonts w:eastAsiaTheme="minorEastAsia"/>
              </w:rPr>
              <w:t>10/11.6</w:t>
            </w:r>
          </w:p>
        </w:tc>
      </w:tr>
      <w:tr w:rsidR="005922B8" w:rsidRPr="00290F2A" w14:paraId="3846710C" w14:textId="77777777" w:rsidTr="009D0669">
        <w:trPr>
          <w:trHeight w:val="300"/>
        </w:trPr>
        <w:tc>
          <w:tcPr>
            <w:tcW w:w="1413" w:type="dxa"/>
            <w:shd w:val="clear" w:color="auto" w:fill="C5E0B3" w:themeFill="accent6" w:themeFillTint="66"/>
            <w:noWrap/>
          </w:tcPr>
          <w:p w14:paraId="2B5EE114" w14:textId="77777777" w:rsidR="005922B8" w:rsidRDefault="005922B8" w:rsidP="009D0669">
            <w:pPr>
              <w:rPr>
                <w:rFonts w:eastAsiaTheme="minorEastAsia"/>
                <w:b/>
              </w:rPr>
            </w:pPr>
            <w:r w:rsidRPr="00290F2A">
              <w:rPr>
                <w:rFonts w:eastAsiaTheme="minorEastAsia"/>
                <w:b/>
              </w:rPr>
              <w:t xml:space="preserve">OOK-4, M=4, </w:t>
            </w:r>
            <w:r>
              <w:rPr>
                <w:rFonts w:eastAsiaTheme="minorEastAsia"/>
                <w:b/>
              </w:rPr>
              <w:t>PPC</w:t>
            </w:r>
          </w:p>
          <w:p w14:paraId="71ED738F" w14:textId="77777777" w:rsidR="005922B8" w:rsidRPr="00290F2A" w:rsidRDefault="005922B8" w:rsidP="009D0669">
            <w:pPr>
              <w:rPr>
                <w:rFonts w:eastAsiaTheme="minorEastAsia"/>
                <w:b/>
              </w:rPr>
            </w:pPr>
            <w:r>
              <w:rPr>
                <w:rFonts w:eastAsiaTheme="minorEastAsia"/>
                <w:b/>
              </w:rPr>
              <w:t>R=1/2, 64-QAM quantization</w:t>
            </w:r>
          </w:p>
        </w:tc>
        <w:tc>
          <w:tcPr>
            <w:tcW w:w="1319" w:type="dxa"/>
            <w:shd w:val="clear" w:color="auto" w:fill="C5E0B3" w:themeFill="accent6" w:themeFillTint="66"/>
            <w:noWrap/>
          </w:tcPr>
          <w:p w14:paraId="3D77371A" w14:textId="77777777" w:rsidR="005922B8" w:rsidRDefault="005922B8" w:rsidP="009D0669">
            <w:pPr>
              <w:jc w:val="right"/>
              <w:rPr>
                <w:rFonts w:eastAsiaTheme="minorEastAsia"/>
              </w:rPr>
            </w:pPr>
            <w:r>
              <w:rPr>
                <w:rFonts w:eastAsiaTheme="minorEastAsia"/>
              </w:rPr>
              <w:t>10.0/11.6</w:t>
            </w:r>
          </w:p>
        </w:tc>
        <w:tc>
          <w:tcPr>
            <w:tcW w:w="1401" w:type="dxa"/>
            <w:shd w:val="clear" w:color="auto" w:fill="C5E0B3" w:themeFill="accent6" w:themeFillTint="66"/>
            <w:noWrap/>
          </w:tcPr>
          <w:p w14:paraId="2189A78E" w14:textId="77777777" w:rsidR="005922B8" w:rsidRDefault="005922B8" w:rsidP="009D0669">
            <w:pPr>
              <w:jc w:val="right"/>
              <w:rPr>
                <w:rFonts w:eastAsiaTheme="minorEastAsia"/>
              </w:rPr>
            </w:pPr>
            <w:r>
              <w:rPr>
                <w:rFonts w:eastAsiaTheme="minorEastAsia"/>
              </w:rPr>
              <w:t>10.6/12.2</w:t>
            </w:r>
          </w:p>
        </w:tc>
        <w:tc>
          <w:tcPr>
            <w:tcW w:w="1424" w:type="dxa"/>
            <w:shd w:val="clear" w:color="auto" w:fill="C5E0B3" w:themeFill="accent6" w:themeFillTint="66"/>
            <w:noWrap/>
          </w:tcPr>
          <w:p w14:paraId="38EDB486" w14:textId="77777777" w:rsidR="005922B8" w:rsidRDefault="005922B8" w:rsidP="009D0669">
            <w:pPr>
              <w:jc w:val="right"/>
              <w:rPr>
                <w:rFonts w:eastAsiaTheme="minorEastAsia"/>
              </w:rPr>
            </w:pPr>
            <w:r>
              <w:rPr>
                <w:rFonts w:eastAsiaTheme="minorEastAsia"/>
              </w:rPr>
              <w:t>11.2/12.7</w:t>
            </w:r>
          </w:p>
        </w:tc>
        <w:tc>
          <w:tcPr>
            <w:tcW w:w="1662" w:type="dxa"/>
            <w:shd w:val="clear" w:color="auto" w:fill="C5E0B3" w:themeFill="accent6" w:themeFillTint="66"/>
            <w:noWrap/>
          </w:tcPr>
          <w:p w14:paraId="12334C87" w14:textId="77777777" w:rsidR="005922B8" w:rsidRDefault="005922B8" w:rsidP="009D0669">
            <w:pPr>
              <w:jc w:val="right"/>
              <w:rPr>
                <w:rFonts w:eastAsiaTheme="minorEastAsia"/>
              </w:rPr>
            </w:pPr>
            <w:r>
              <w:rPr>
                <w:rFonts w:eastAsiaTheme="minorEastAsia"/>
              </w:rPr>
              <w:t>10.2/11.6</w:t>
            </w:r>
          </w:p>
        </w:tc>
        <w:tc>
          <w:tcPr>
            <w:tcW w:w="2131" w:type="dxa"/>
            <w:shd w:val="clear" w:color="auto" w:fill="C5E0B3" w:themeFill="accent6" w:themeFillTint="66"/>
            <w:noWrap/>
          </w:tcPr>
          <w:p w14:paraId="550B9455" w14:textId="77777777" w:rsidR="005922B8" w:rsidRDefault="005922B8" w:rsidP="009D0669">
            <w:pPr>
              <w:jc w:val="right"/>
              <w:rPr>
                <w:rFonts w:eastAsiaTheme="minorEastAsia"/>
              </w:rPr>
            </w:pPr>
            <w:r>
              <w:rPr>
                <w:rFonts w:eastAsiaTheme="minorEastAsia"/>
              </w:rPr>
              <w:t>10/11.6</w:t>
            </w:r>
          </w:p>
        </w:tc>
      </w:tr>
    </w:tbl>
    <w:p w14:paraId="016BAFFB" w14:textId="26552166" w:rsidR="005922B8" w:rsidRDefault="005922B8" w:rsidP="005922B8">
      <w:pPr>
        <w:pStyle w:val="Caption"/>
        <w:jc w:val="center"/>
        <w:rPr>
          <w:rFonts w:eastAsiaTheme="minorEastAsia"/>
          <w:b/>
        </w:rPr>
      </w:pPr>
      <w:bookmarkStart w:id="50" w:name="_Ref161402887"/>
      <w:r>
        <w:t xml:space="preserve">Table </w:t>
      </w:r>
      <w:r w:rsidR="009D0669">
        <w:fldChar w:fldCharType="begin"/>
      </w:r>
      <w:r w:rsidR="009D0669">
        <w:instrText xml:space="preserve"> SEQ Table \* ARABIC </w:instrText>
      </w:r>
      <w:r w:rsidR="009D0669">
        <w:fldChar w:fldCharType="separate"/>
      </w:r>
      <w:r w:rsidR="0034415A">
        <w:rPr>
          <w:noProof/>
        </w:rPr>
        <w:t>3</w:t>
      </w:r>
      <w:r w:rsidR="009D0669">
        <w:rPr>
          <w:noProof/>
        </w:rPr>
        <w:fldChar w:fldCharType="end"/>
      </w:r>
      <w:bookmarkEnd w:id="50"/>
      <w:r>
        <w:t>: Average PAPR [dB] / 1%Outage PAPR [dB], Simulation results for different encoding schemes and system configurations. WUS BW either 11 PRBs or 22 PRBs</w:t>
      </w:r>
    </w:p>
    <w:p w14:paraId="1B4AE2C3" w14:textId="77777777" w:rsidR="005922B8" w:rsidRDefault="005922B8" w:rsidP="005922B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 For </w:t>
      </w:r>
      <m:oMath>
        <m:r>
          <w:rPr>
            <w:rFonts w:ascii="Cambria Math" w:hAnsi="Cambria Math"/>
          </w:rPr>
          <m:t>M=4</m:t>
        </m:r>
      </m:oMath>
      <w:r>
        <w:t xml:space="preserve"> with Manchester coding R</w:t>
      </w:r>
      <m:oMath>
        <m:r>
          <w:rPr>
            <w:rFonts w:ascii="Cambria Math" w:hAnsi="Cambria Math"/>
          </w:rPr>
          <m:t>=1/2</m:t>
        </m:r>
      </m:oMath>
      <w:r>
        <w:t xml:space="preserve"> , there is only a very small increase of PAPR (0.4 dB) compared to the baseline. </w:t>
      </w:r>
    </w:p>
    <w:p w14:paraId="22EA1D9F" w14:textId="77777777" w:rsidR="005922B8" w:rsidRDefault="005922B8" w:rsidP="005922B8">
      <w:r>
        <w:t xml:space="preserve">For </w:t>
      </w:r>
      <m:oMath>
        <m:r>
          <w:rPr>
            <w:rFonts w:ascii="Cambria Math" w:hAnsi="Cambria Math"/>
          </w:rPr>
          <m:t>M=4</m:t>
        </m:r>
      </m:oMath>
      <w:r>
        <w:t xml:space="preserve">, the PAPR increase caused by PPC is about 0.5 dB and 0.7dB compared to MC if the WUS BW constitutes about 25% of the overall BW (5MHz out of 20MHz) for SCS 30kHz and 15kHz, respectively. For a 10MHz channel and 5MHz WUS the PAPR increase is about 1.4 </w:t>
      </w:r>
      <w:proofErr w:type="spellStart"/>
      <w:r>
        <w:t>dB.</w:t>
      </w:r>
      <w:proofErr w:type="spellEnd"/>
      <w:r>
        <w:t xml:space="preserve"> On the other hand, for a 100MHz channel and 5MHz WUS there is no increase in PAPR. Similarly, for a 20MHz channel with a 2.5MHz WUS the PAPR increase is only 0.2dB. In addition, quantizing the frequency-domain signal to 64-QAM constellation points does not impact the PAPR.</w:t>
      </w:r>
    </w:p>
    <w:p w14:paraId="0A7F2662" w14:textId="77777777" w:rsidR="005922B8" w:rsidRPr="00495F11" w:rsidRDefault="005922B8" w:rsidP="005922B8">
      <w:pPr>
        <w:pStyle w:val="ListParagraph"/>
        <w:numPr>
          <w:ilvl w:val="0"/>
          <w:numId w:val="17"/>
        </w:numPr>
        <w:rPr>
          <w:b/>
        </w:rPr>
      </w:pPr>
      <w:bookmarkStart w:id="51" w:name="_Toc197678935"/>
      <w:r w:rsidRPr="00495F11">
        <w:rPr>
          <w:b/>
        </w:rPr>
        <w:t xml:space="preserve">PAPR increase of Pulse Position Coding for </w:t>
      </w:r>
      <m:oMath>
        <m:r>
          <m:rPr>
            <m:sty m:val="bi"/>
          </m:rPr>
          <w:rPr>
            <w:rFonts w:ascii="Cambria Math" w:hAnsi="Cambria Math"/>
          </w:rPr>
          <m:t>M=4</m:t>
        </m:r>
      </m:oMath>
      <w:r w:rsidRPr="00495F11">
        <w:rPr>
          <w:b/>
        </w:rPr>
        <w:t xml:space="preserve"> compared to Manchester encoding depends on the ratio of channel BW to WUS BW and is minor (~0.1dB) for many system configurations.</w:t>
      </w:r>
      <w:bookmarkEnd w:id="51"/>
    </w:p>
    <w:p w14:paraId="4AF02F9E" w14:textId="05AFA49E" w:rsidR="005922B8" w:rsidRDefault="005922B8" w:rsidP="005922B8">
      <w:r>
        <w:lastRenderedPageBreak/>
        <w:fldChar w:fldCharType="begin"/>
      </w:r>
      <w:r>
        <w:instrText xml:space="preserve"> REF _Ref161733648 \h </w:instrText>
      </w:r>
      <w:r>
        <w:fldChar w:fldCharType="separate"/>
      </w:r>
      <w:r w:rsidR="0034415A">
        <w:t xml:space="preserve">Figure </w:t>
      </w:r>
      <w:r w:rsidR="0034415A">
        <w:rPr>
          <w:noProof/>
        </w:rPr>
        <w:t>10</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Manchester coding (MC) and Pulse Position Coding (PPC) for a 20MHz BW channel and a WUS BW of 5.04 MHz (24 PRB WUS + 2 PRB GB on each side), solid lines, and 2.52 MHz (12 PRB WUS + 1 PRB GB on each side), dashed lines. It can be observed that there is a 3dB SNR gain of PPC vs. MC in both system configurations. Moreover, in this setting (depending on RX filter design etc.), reducing the WUS BW by half, results in an SNR loss of about 3dB. The performance of MC with </w:t>
      </w:r>
      <m:oMath>
        <m:r>
          <w:rPr>
            <w:rFonts w:ascii="Cambria Math" w:hAnsi="Cambria Math"/>
          </w:rPr>
          <m:t>M=2</m:t>
        </m:r>
      </m:oMath>
      <w:r>
        <w:t xml:space="preserve"> is about the same as </w:t>
      </w:r>
      <m:oMath>
        <m:r>
          <w:rPr>
            <w:rFonts w:ascii="Cambria Math" w:hAnsi="Cambria Math"/>
          </w:rPr>
          <m:t>M=4</m:t>
        </m:r>
      </m:oMath>
      <w:r>
        <w:t xml:space="preserve"> with PPC but only delivering </w:t>
      </w:r>
      <w:r w:rsidRPr="005905FD">
        <w:rPr>
          <w:i/>
        </w:rPr>
        <w:t>half</w:t>
      </w:r>
      <w:r>
        <w:t xml:space="preserve"> the bit rate.</w:t>
      </w:r>
    </w:p>
    <w:p w14:paraId="7B5F9075" w14:textId="77777777" w:rsidR="005922B8" w:rsidRDefault="005922B8" w:rsidP="005922B8">
      <w:pPr>
        <w:keepNext/>
        <w:jc w:val="center"/>
      </w:pPr>
      <w:r>
        <w:rPr>
          <w:noProof/>
        </w:rPr>
        <w:drawing>
          <wp:inline distT="0" distB="0" distL="0" distR="0" wp14:anchorId="6D0ED073" wp14:editId="6C5FC861">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1C35C8C0" w14:textId="4C02BEA4" w:rsidR="005922B8" w:rsidRDefault="005922B8" w:rsidP="005922B8">
      <w:pPr>
        <w:pStyle w:val="Caption"/>
        <w:jc w:val="center"/>
      </w:pPr>
      <w:bookmarkStart w:id="52" w:name="_Ref161733648"/>
      <w:r>
        <w:t xml:space="preserve">Figure </w:t>
      </w:r>
      <w:r w:rsidR="009D0669">
        <w:fldChar w:fldCharType="begin"/>
      </w:r>
      <w:r w:rsidR="009D0669">
        <w:instrText xml:space="preserve"> SEQ Figure \* ARABIC </w:instrText>
      </w:r>
      <w:r w:rsidR="009D0669">
        <w:fldChar w:fldCharType="separate"/>
      </w:r>
      <w:r w:rsidR="0034415A">
        <w:rPr>
          <w:noProof/>
        </w:rPr>
        <w:t>10</w:t>
      </w:r>
      <w:r w:rsidR="009D0669">
        <w:rPr>
          <w:noProof/>
        </w:rPr>
        <w:fldChar w:fldCharType="end"/>
      </w:r>
      <w:bookmarkEnd w:id="52"/>
      <w:r>
        <w:t xml:space="preserve">: BLER vs. SNR, ED-WUR, 20 MHz (106 PRBs), SCS=15 kHz, M=4, </w:t>
      </w:r>
      <w:proofErr w:type="gramStart"/>
      <w:r>
        <w:t>8 bit</w:t>
      </w:r>
      <w:proofErr w:type="gramEnd"/>
      <w:r>
        <w:t xml:space="preserve"> payload.</w:t>
      </w:r>
    </w:p>
    <w:p w14:paraId="5663251F" w14:textId="77777777" w:rsidR="005922B8" w:rsidRDefault="005922B8" w:rsidP="005922B8">
      <w:r>
        <w:t xml:space="preserve">Therefore, with the </w:t>
      </w:r>
      <w:r w:rsidRPr="00FE77A6">
        <w:rPr>
          <w:i/>
        </w:rPr>
        <w:t>same</w:t>
      </w:r>
      <w:r>
        <w:t xml:space="preserve"> performance, a network operator can </w:t>
      </w:r>
      <w:r w:rsidRPr="00FE77A6">
        <w:rPr>
          <w:i/>
        </w:rPr>
        <w:t>save</w:t>
      </w:r>
      <w:r>
        <w:t xml:space="preserve"> 2.52 MHz of BW by configuring a WUS BW of 2.52 MHz with PPC as opposed to a WUS BW of 5.04 MHz with Manchester coding. The difference in PAPR is 0dB (10dB in both configurations) which is only 0.2dB above the baseline of 9.8dB.</w:t>
      </w:r>
    </w:p>
    <w:p w14:paraId="3493F905" w14:textId="77777777" w:rsidR="005922B8" w:rsidRDefault="005922B8" w:rsidP="005922B8">
      <w:r>
        <w:t xml:space="preserve">Alternatively, the operator can use </w:t>
      </w:r>
      <m:oMath>
        <m:r>
          <w:rPr>
            <w:rFonts w:ascii="Cambria Math" w:hAnsi="Cambria Math"/>
          </w:rPr>
          <m:t>M=2</m:t>
        </m:r>
      </m:oMath>
      <w:r>
        <w:t xml:space="preserve"> but with half the bit rate.</w:t>
      </w:r>
    </w:p>
    <w:p w14:paraId="2BC4F7BB" w14:textId="77777777" w:rsidR="005922B8" w:rsidRPr="00612418" w:rsidRDefault="005922B8" w:rsidP="005922B8">
      <w:r>
        <w:t xml:space="preserve">In summary, we propose PPC for </w:t>
      </w:r>
      <m:oMath>
        <m:r>
          <w:rPr>
            <w:rFonts w:ascii="Cambria Math" w:hAnsi="Cambria Math"/>
          </w:rPr>
          <m:t>M=4</m:t>
        </m:r>
      </m:oMath>
      <w:r>
        <w:t xml:space="preserve"> to pool power in a single OOK symbol resulting in a 3dB gain. PPC is a simple line coding scheme. Other ways to achieve a 3dB gain is to increase the sequence length by more than factor 2 or by repetition. Both alternatives more than double the amount of transmission resources! Hence PPC is a real advantage and should be considered.</w:t>
      </w:r>
    </w:p>
    <w:p w14:paraId="3E607C47" w14:textId="77777777" w:rsidR="005922B8" w:rsidRPr="00E47801" w:rsidRDefault="005922B8" w:rsidP="005922B8">
      <w:pPr>
        <w:pStyle w:val="ListParagraph"/>
        <w:numPr>
          <w:ilvl w:val="0"/>
          <w:numId w:val="15"/>
        </w:numPr>
        <w:rPr>
          <w:b/>
        </w:rPr>
      </w:pPr>
      <w:bookmarkStart w:id="53" w:name="_Toc197678936"/>
      <w:r w:rsidRPr="00747E5B">
        <w:rPr>
          <w:b/>
        </w:rPr>
        <w:t xml:space="preserve">Allow configuration of </w:t>
      </w:r>
      <w:r w:rsidRPr="00747E5B">
        <w:rPr>
          <w:b/>
          <w:i/>
        </w:rPr>
        <w:t>Pulse Position Coding</w:t>
      </w:r>
      <w:r w:rsidRPr="00747E5B">
        <w:rPr>
          <w:b/>
        </w:rPr>
        <w:t xml:space="preserve"> for </w:t>
      </w:r>
      <m:oMath>
        <m:r>
          <m:rPr>
            <m:sty m:val="bi"/>
          </m:rPr>
          <w:rPr>
            <w:rFonts w:ascii="Cambria Math" w:hAnsi="Cambria Math"/>
          </w:rPr>
          <m:t>M=4</m:t>
        </m:r>
      </m:oMath>
      <w:r w:rsidRPr="00747E5B">
        <w:rPr>
          <w:b/>
        </w:rPr>
        <w:t>.</w:t>
      </w:r>
      <w:bookmarkEnd w:id="53"/>
    </w:p>
    <w:p w14:paraId="562F1545" w14:textId="2FCA6CFA" w:rsidR="009956BF" w:rsidRPr="005922B8" w:rsidRDefault="0067286A" w:rsidP="005922B8">
      <w:pPr>
        <w:rPr>
          <w:b/>
        </w:rPr>
      </w:pPr>
      <w:r w:rsidRPr="005922B8">
        <w:rPr>
          <w:b/>
        </w:rPr>
        <w:br w:type="page"/>
      </w:r>
    </w:p>
    <w:p w14:paraId="3204AA98" w14:textId="137C1005" w:rsidR="00B93E6F" w:rsidRDefault="00B93E6F" w:rsidP="00B93E6F">
      <w:pPr>
        <w:pStyle w:val="Heading1"/>
        <w:numPr>
          <w:ilvl w:val="0"/>
          <w:numId w:val="1"/>
        </w:numPr>
      </w:pPr>
      <w:r>
        <w:lastRenderedPageBreak/>
        <w:t xml:space="preserve">Overlaid OFDM Sequences </w:t>
      </w:r>
    </w:p>
    <w:p w14:paraId="030FF9C6" w14:textId="28F6518B" w:rsidR="00F011D7" w:rsidRDefault="0067286A" w:rsidP="009956BF">
      <w:r>
        <w:t>In this section, we discuss the aspects related to the sequence(s) utilized on the OOK ON-symbols.</w:t>
      </w:r>
    </w:p>
    <w:p w14:paraId="591F2264" w14:textId="58E41D17" w:rsidR="00514786" w:rsidRDefault="00514786" w:rsidP="00514786">
      <w:pPr>
        <w:pStyle w:val="Heading2"/>
        <w:numPr>
          <w:ilvl w:val="1"/>
          <w:numId w:val="1"/>
        </w:numPr>
      </w:pPr>
      <w:r>
        <w:t>Overlaid OFDM Sequence Design</w:t>
      </w:r>
    </w:p>
    <w:p w14:paraId="24A9D46A" w14:textId="37D710F6" w:rsidR="009D1EF1" w:rsidRDefault="009D1EF1" w:rsidP="00514786">
      <w:r>
        <w:t>Significant progress has been made in the last meeting to define the details of the overlaid OFDM sequence design.</w:t>
      </w:r>
    </w:p>
    <w:p w14:paraId="50B28FBF" w14:textId="49773292" w:rsidR="009D1EF1" w:rsidRDefault="009D1EF1" w:rsidP="00514786">
      <w:r w:rsidRPr="00F855BF">
        <w:rPr>
          <w:rFonts w:ascii="Calibri" w:eastAsia="Calibri" w:hAnsi="Calibri" w:cs="Calibri"/>
          <w:noProof/>
        </w:rPr>
        <mc:AlternateContent>
          <mc:Choice Requires="wps">
            <w:drawing>
              <wp:inline distT="0" distB="0" distL="0" distR="0" wp14:anchorId="227F429E" wp14:editId="072B715B">
                <wp:extent cx="5924550" cy="4512945"/>
                <wp:effectExtent l="0" t="0" r="19050" b="20955"/>
                <wp:docPr id="6" name="Text Box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C8E9FE9" w14:textId="51326D5A" w:rsidR="009D0669" w:rsidRPr="00340236" w:rsidRDefault="009D0669" w:rsidP="009D1EF1">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54BF98FA" w14:textId="1A5B06C5" w:rsidR="009D0669" w:rsidRPr="009D1EF1" w:rsidRDefault="009D0669" w:rsidP="009D1EF1">
                            <w:pPr>
                              <w:rPr>
                                <w:rFonts w:cstheme="minorHAnsi"/>
                                <w:lang w:eastAsia="zh-CN"/>
                              </w:rPr>
                            </w:pPr>
                            <w:r w:rsidRPr="009D1EF1">
                              <w:rPr>
                                <w:rFonts w:eastAsia="Microsoft YaHei" w:cstheme="minorHAnsi"/>
                                <w:iCs/>
                                <w:szCs w:val="20"/>
                                <w:lang w:eastAsia="zh-CN"/>
                              </w:rPr>
                              <w:t xml:space="preserve">For the root(s) </w:t>
                            </w:r>
                            <w:r w:rsidRPr="009D1EF1">
                              <w:rPr>
                                <w:rFonts w:eastAsiaTheme="minorEastAsia" w:cstheme="minorHAnsi"/>
                                <w:iCs/>
                                <w:lang w:eastAsia="zh-CN"/>
                              </w:rPr>
                              <w:t xml:space="preserve">used for overlaid OFDM sequences, </w:t>
                            </w:r>
                            <w:proofErr w:type="spellStart"/>
                            <w:r w:rsidRPr="009D1EF1">
                              <w:rPr>
                                <w:rFonts w:eastAsiaTheme="minorEastAsia" w:cstheme="minorHAnsi"/>
                                <w:iCs/>
                                <w:lang w:eastAsia="zh-CN"/>
                              </w:rPr>
                              <w:t>gNB</w:t>
                            </w:r>
                            <w:proofErr w:type="spellEnd"/>
                            <w:r w:rsidRPr="009D1EF1">
                              <w:rPr>
                                <w:rFonts w:eastAsiaTheme="minorEastAsia" w:cstheme="minorHAnsi"/>
                                <w:iCs/>
                                <w:lang w:eastAsia="zh-CN"/>
                              </w:rPr>
                              <w:t xml:space="preserve"> can configure any value from </w:t>
                            </w:r>
                            <w:r w:rsidRPr="009D1EF1">
                              <w:rPr>
                                <w:rFonts w:eastAsia="Microsoft YaHei" w:cstheme="minorHAnsi"/>
                                <w:iCs/>
                                <w:szCs w:val="20"/>
                                <w:lang w:eastAsia="zh-CN"/>
                              </w:rPr>
                              <w:t>1 ~ (</w:t>
                            </w:r>
                            <w:proofErr w:type="spellStart"/>
                            <w:r w:rsidRPr="009D1EF1">
                              <w:rPr>
                                <w:rFonts w:eastAsiaTheme="minorEastAsia" w:cstheme="minorHAnsi"/>
                                <w:iCs/>
                                <w:lang w:eastAsia="zh-CN"/>
                              </w:rPr>
                              <w:t>B</w:t>
                            </w:r>
                            <w:r w:rsidRPr="009D1EF1">
                              <w:rPr>
                                <w:rFonts w:eastAsiaTheme="minorEastAsia" w:cstheme="minorHAnsi"/>
                                <w:iCs/>
                                <w:vertAlign w:val="subscript"/>
                                <w:lang w:eastAsia="zh-CN"/>
                              </w:rPr>
                              <w:t>zc</w:t>
                            </w:r>
                            <w:proofErr w:type="spellEnd"/>
                            <w:r w:rsidRPr="009D1EF1">
                              <w:rPr>
                                <w:rFonts w:eastAsiaTheme="minorEastAsia" w:cstheme="minorHAnsi"/>
                                <w:iCs/>
                                <w:vertAlign w:val="subscript"/>
                                <w:lang w:eastAsia="zh-CN"/>
                              </w:rPr>
                              <w:t xml:space="preserve"> </w:t>
                            </w:r>
                            <w:r w:rsidRPr="009D1EF1">
                              <w:rPr>
                                <w:rFonts w:eastAsiaTheme="minorEastAsia" w:cstheme="minorHAnsi"/>
                                <w:iCs/>
                                <w:lang w:eastAsia="zh-CN"/>
                              </w:rPr>
                              <w:t xml:space="preserve">-1), </w:t>
                            </w:r>
                            <w:r w:rsidRPr="009D1EF1">
                              <w:rPr>
                                <w:rFonts w:cstheme="minorHAnsi"/>
                                <w:lang w:eastAsia="zh-CN"/>
                              </w:rPr>
                              <w:t xml:space="preserve">where </w:t>
                            </w:r>
                            <w:proofErr w:type="spellStart"/>
                            <w:r w:rsidRPr="009D1EF1">
                              <w:rPr>
                                <w:rFonts w:cstheme="minorHAnsi"/>
                                <w:lang w:eastAsia="zh-CN"/>
                              </w:rPr>
                              <w:t>Bzc</w:t>
                            </w:r>
                            <w:proofErr w:type="spellEnd"/>
                            <w:r w:rsidRPr="009D1EF1">
                              <w:rPr>
                                <w:rFonts w:cstheme="minorHAnsi"/>
                                <w:lang w:eastAsia="zh-CN"/>
                              </w:rPr>
                              <w:t xml:space="preserve"> is given by the largest prime number such that </w:t>
                            </w:r>
                            <m:oMath>
                              <m:sSub>
                                <m:sSubPr>
                                  <m:ctrlPr>
                                    <w:rPr>
                                      <w:rFonts w:ascii="Cambria Math" w:hAnsi="Cambria Math" w:cstheme="minorHAnsi"/>
                                      <w:i/>
                                    </w:rPr>
                                  </m:ctrlPr>
                                </m:sSubPr>
                                <m:e>
                                  <m:r>
                                    <w:rPr>
                                      <w:rFonts w:ascii="Cambria Math" w:hAnsi="Cambria Math" w:cstheme="minorHAnsi"/>
                                    </w:rPr>
                                    <m:t>B</m:t>
                                  </m:r>
                                </m:e>
                                <m:sub>
                                  <m:r>
                                    <w:rPr>
                                      <w:rFonts w:ascii="Cambria Math" w:hAnsi="Cambria Math" w:cstheme="minorHAnsi"/>
                                    </w:rPr>
                                    <m:t>ZC</m:t>
                                  </m:r>
                                </m:sub>
                              </m:sSub>
                              <m:r>
                                <w:rPr>
                                  <w:rFonts w:ascii="Cambria Math" w:hAnsi="Cambria Math" w:cstheme="minorHAnsi"/>
                                </w:rPr>
                                <m:t>&lt;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ZC</m:t>
                                  </m:r>
                                </m:sub>
                              </m:sSub>
                            </m:oMath>
                            <w:r w:rsidRPr="009D1EF1">
                              <w:rPr>
                                <w:rFonts w:cstheme="minorHAnsi"/>
                                <w:lang w:eastAsia="zh-CN"/>
                              </w:rPr>
                              <w:t>,</w:t>
                            </w:r>
                            <m:oMath>
                              <m:sSub>
                                <m:sSubPr>
                                  <m:ctrlPr>
                                    <w:rPr>
                                      <w:rFonts w:ascii="Cambria Math" w:hAnsi="Cambria Math" w:cstheme="minorHAnsi"/>
                                      <w:i/>
                                    </w:rPr>
                                  </m:ctrlPr>
                                </m:sSubPr>
                                <m:e>
                                  <m:r>
                                    <m:rPr>
                                      <m:sty m:val="p"/>
                                    </m:rPr>
                                    <w:rPr>
                                      <w:rFonts w:ascii="Cambria Math" w:hAnsi="Cambria Math" w:cstheme="minorHAnsi"/>
                                    </w:rPr>
                                    <m:t xml:space="preserve"> where</m:t>
                                  </m:r>
                                  <m:r>
                                    <w:rPr>
                                      <w:rFonts w:ascii="Cambria Math" w:hAnsi="Cambria Math" w:cstheme="minorHAnsi"/>
                                    </w:rPr>
                                    <m:t xml:space="preserve">  L</m:t>
                                  </m:r>
                                </m:e>
                                <m:sub>
                                  <m:r>
                                    <w:rPr>
                                      <w:rFonts w:ascii="Cambria Math" w:hAnsi="Cambria Math" w:cstheme="minorHAnsi"/>
                                    </w:rPr>
                                    <m:t>ZC</m:t>
                                  </m:r>
                                </m:sub>
                              </m:sSub>
                            </m:oMath>
                            <w:r w:rsidRPr="009D1EF1">
                              <w:rPr>
                                <w:rFonts w:cstheme="minorHAnsi"/>
                                <w:lang w:eastAsia="zh-CN"/>
                              </w:rPr>
                              <w:t xml:space="preserve"> is the overlaid OFDM sequence length.</w:t>
                            </w:r>
                          </w:p>
                        </w:txbxContent>
                      </wps:txbx>
                      <wps:bodyPr rot="0" vert="horz" wrap="square" lIns="91440" tIns="45720" rIns="91440" bIns="45720" anchor="t" anchorCtr="0">
                        <a:spAutoFit/>
                      </wps:bodyPr>
                    </wps:wsp>
                  </a:graphicData>
                </a:graphic>
              </wp:inline>
            </w:drawing>
          </mc:Choice>
          <mc:Fallback>
            <w:pict>
              <v:shape w14:anchorId="227F429E" id="Text Box 6"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pkHo9KwIAAF8EAAAOAAAAAAAAAAAAAAAAAC4CAABkcnMvZTJv&#10;RG9jLnhtbFBLAQItABQABgAIAAAAIQA/lrkd2wAAAAUBAAAPAAAAAAAAAAAAAAAAAIUEAABkcnMv&#10;ZG93bnJldi54bWxQSwUGAAAAAAQABADzAAAAjQUAAAAA&#10;">
                <o:lock v:ext="edit" aspectratio="t"/>
                <v:textbox style="mso-fit-shape-to-text:t">
                  <w:txbxContent>
                    <w:p w14:paraId="0C8E9FE9" w14:textId="51326D5A" w:rsidR="009D0669" w:rsidRPr="00340236" w:rsidRDefault="009D0669" w:rsidP="009D1EF1">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54BF98FA" w14:textId="1A5B06C5" w:rsidR="009D0669" w:rsidRPr="009D1EF1" w:rsidRDefault="009D0669" w:rsidP="009D1EF1">
                      <w:pPr>
                        <w:rPr>
                          <w:rFonts w:cstheme="minorHAnsi"/>
                          <w:lang w:eastAsia="zh-CN"/>
                        </w:rPr>
                      </w:pPr>
                      <w:r w:rsidRPr="009D1EF1">
                        <w:rPr>
                          <w:rFonts w:eastAsia="Microsoft YaHei" w:cstheme="minorHAnsi"/>
                          <w:iCs/>
                          <w:szCs w:val="20"/>
                          <w:lang w:eastAsia="zh-CN"/>
                        </w:rPr>
                        <w:t xml:space="preserve">For the root(s) </w:t>
                      </w:r>
                      <w:r w:rsidRPr="009D1EF1">
                        <w:rPr>
                          <w:rFonts w:eastAsiaTheme="minorEastAsia" w:cstheme="minorHAnsi"/>
                          <w:iCs/>
                          <w:lang w:eastAsia="zh-CN"/>
                        </w:rPr>
                        <w:t xml:space="preserve">used for overlaid OFDM sequences, </w:t>
                      </w:r>
                      <w:proofErr w:type="spellStart"/>
                      <w:r w:rsidRPr="009D1EF1">
                        <w:rPr>
                          <w:rFonts w:eastAsiaTheme="minorEastAsia" w:cstheme="minorHAnsi"/>
                          <w:iCs/>
                          <w:lang w:eastAsia="zh-CN"/>
                        </w:rPr>
                        <w:t>gNB</w:t>
                      </w:r>
                      <w:proofErr w:type="spellEnd"/>
                      <w:r w:rsidRPr="009D1EF1">
                        <w:rPr>
                          <w:rFonts w:eastAsiaTheme="minorEastAsia" w:cstheme="minorHAnsi"/>
                          <w:iCs/>
                          <w:lang w:eastAsia="zh-CN"/>
                        </w:rPr>
                        <w:t xml:space="preserve"> can configure any value from </w:t>
                      </w:r>
                      <w:r w:rsidRPr="009D1EF1">
                        <w:rPr>
                          <w:rFonts w:eastAsia="Microsoft YaHei" w:cstheme="minorHAnsi"/>
                          <w:iCs/>
                          <w:szCs w:val="20"/>
                          <w:lang w:eastAsia="zh-CN"/>
                        </w:rPr>
                        <w:t>1 ~ (</w:t>
                      </w:r>
                      <w:proofErr w:type="spellStart"/>
                      <w:r w:rsidRPr="009D1EF1">
                        <w:rPr>
                          <w:rFonts w:eastAsiaTheme="minorEastAsia" w:cstheme="minorHAnsi"/>
                          <w:iCs/>
                          <w:lang w:eastAsia="zh-CN"/>
                        </w:rPr>
                        <w:t>B</w:t>
                      </w:r>
                      <w:r w:rsidRPr="009D1EF1">
                        <w:rPr>
                          <w:rFonts w:eastAsiaTheme="minorEastAsia" w:cstheme="minorHAnsi"/>
                          <w:iCs/>
                          <w:vertAlign w:val="subscript"/>
                          <w:lang w:eastAsia="zh-CN"/>
                        </w:rPr>
                        <w:t>zc</w:t>
                      </w:r>
                      <w:proofErr w:type="spellEnd"/>
                      <w:r w:rsidRPr="009D1EF1">
                        <w:rPr>
                          <w:rFonts w:eastAsiaTheme="minorEastAsia" w:cstheme="minorHAnsi"/>
                          <w:iCs/>
                          <w:vertAlign w:val="subscript"/>
                          <w:lang w:eastAsia="zh-CN"/>
                        </w:rPr>
                        <w:t xml:space="preserve"> </w:t>
                      </w:r>
                      <w:r w:rsidRPr="009D1EF1">
                        <w:rPr>
                          <w:rFonts w:eastAsiaTheme="minorEastAsia" w:cstheme="minorHAnsi"/>
                          <w:iCs/>
                          <w:lang w:eastAsia="zh-CN"/>
                        </w:rPr>
                        <w:t xml:space="preserve">-1), </w:t>
                      </w:r>
                      <w:r w:rsidRPr="009D1EF1">
                        <w:rPr>
                          <w:rFonts w:cstheme="minorHAnsi"/>
                          <w:lang w:eastAsia="zh-CN"/>
                        </w:rPr>
                        <w:t xml:space="preserve">where </w:t>
                      </w:r>
                      <w:proofErr w:type="spellStart"/>
                      <w:r w:rsidRPr="009D1EF1">
                        <w:rPr>
                          <w:rFonts w:cstheme="minorHAnsi"/>
                          <w:lang w:eastAsia="zh-CN"/>
                        </w:rPr>
                        <w:t>Bzc</w:t>
                      </w:r>
                      <w:proofErr w:type="spellEnd"/>
                      <w:r w:rsidRPr="009D1EF1">
                        <w:rPr>
                          <w:rFonts w:cstheme="minorHAnsi"/>
                          <w:lang w:eastAsia="zh-CN"/>
                        </w:rPr>
                        <w:t xml:space="preserve"> is given by the largest prime number such that </w:t>
                      </w:r>
                      <m:oMath>
                        <m:sSub>
                          <m:sSubPr>
                            <m:ctrlPr>
                              <w:rPr>
                                <w:rFonts w:ascii="Cambria Math" w:hAnsi="Cambria Math" w:cstheme="minorHAnsi"/>
                                <w:i/>
                              </w:rPr>
                            </m:ctrlPr>
                          </m:sSubPr>
                          <m:e>
                            <m:r>
                              <w:rPr>
                                <w:rFonts w:ascii="Cambria Math" w:hAnsi="Cambria Math" w:cstheme="minorHAnsi"/>
                              </w:rPr>
                              <m:t>B</m:t>
                            </m:r>
                          </m:e>
                          <m:sub>
                            <m:r>
                              <w:rPr>
                                <w:rFonts w:ascii="Cambria Math" w:hAnsi="Cambria Math" w:cstheme="minorHAnsi"/>
                              </w:rPr>
                              <m:t>ZC</m:t>
                            </m:r>
                          </m:sub>
                        </m:sSub>
                        <m:r>
                          <w:rPr>
                            <w:rFonts w:ascii="Cambria Math" w:hAnsi="Cambria Math" w:cstheme="minorHAnsi"/>
                          </w:rPr>
                          <m:t>&lt;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ZC</m:t>
                            </m:r>
                          </m:sub>
                        </m:sSub>
                      </m:oMath>
                      <w:r w:rsidRPr="009D1EF1">
                        <w:rPr>
                          <w:rFonts w:cstheme="minorHAnsi"/>
                          <w:lang w:eastAsia="zh-CN"/>
                        </w:rPr>
                        <w:t>,</w:t>
                      </w:r>
                      <m:oMath>
                        <m:sSub>
                          <m:sSubPr>
                            <m:ctrlPr>
                              <w:rPr>
                                <w:rFonts w:ascii="Cambria Math" w:hAnsi="Cambria Math" w:cstheme="minorHAnsi"/>
                                <w:i/>
                              </w:rPr>
                            </m:ctrlPr>
                          </m:sSubPr>
                          <m:e>
                            <m:r>
                              <m:rPr>
                                <m:sty m:val="p"/>
                              </m:rPr>
                              <w:rPr>
                                <w:rFonts w:ascii="Cambria Math" w:hAnsi="Cambria Math" w:cstheme="minorHAnsi"/>
                              </w:rPr>
                              <m:t xml:space="preserve"> where</m:t>
                            </m:r>
                            <m:r>
                              <w:rPr>
                                <w:rFonts w:ascii="Cambria Math" w:hAnsi="Cambria Math" w:cstheme="minorHAnsi"/>
                              </w:rPr>
                              <m:t xml:space="preserve">  L</m:t>
                            </m:r>
                          </m:e>
                          <m:sub>
                            <m:r>
                              <w:rPr>
                                <w:rFonts w:ascii="Cambria Math" w:hAnsi="Cambria Math" w:cstheme="minorHAnsi"/>
                              </w:rPr>
                              <m:t>ZC</m:t>
                            </m:r>
                          </m:sub>
                        </m:sSub>
                      </m:oMath>
                      <w:r w:rsidRPr="009D1EF1">
                        <w:rPr>
                          <w:rFonts w:cstheme="minorHAnsi"/>
                          <w:lang w:eastAsia="zh-CN"/>
                        </w:rPr>
                        <w:t xml:space="preserve"> is the overlaid OFDM sequence length.</w:t>
                      </w:r>
                    </w:p>
                  </w:txbxContent>
                </v:textbox>
                <w10:anchorlock/>
              </v:shape>
            </w:pict>
          </mc:Fallback>
        </mc:AlternateContent>
      </w:r>
    </w:p>
    <w:p w14:paraId="4E6668DA" w14:textId="49D1610A" w:rsidR="00334938" w:rsidRDefault="00171FB3" w:rsidP="00514786">
      <w:r w:rsidRPr="00F855BF">
        <w:rPr>
          <w:rFonts w:ascii="Calibri" w:eastAsia="Calibri" w:hAnsi="Calibri" w:cs="Calibri"/>
          <w:noProof/>
        </w:rPr>
        <mc:AlternateContent>
          <mc:Choice Requires="wps">
            <w:drawing>
              <wp:inline distT="0" distB="0" distL="0" distR="0" wp14:anchorId="31B48B2A" wp14:editId="764B95EF">
                <wp:extent cx="5924550" cy="4512945"/>
                <wp:effectExtent l="0" t="0" r="19050" b="20955"/>
                <wp:docPr id="28" name="Text Box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0F03324" w14:textId="77777777" w:rsidR="009D0669" w:rsidRPr="00B074DD" w:rsidRDefault="009D0669" w:rsidP="00171FB3">
                            <w:pPr>
                              <w:rPr>
                                <w:b/>
                                <w:bCs/>
                                <w:lang w:eastAsia="x-none"/>
                              </w:rPr>
                            </w:pPr>
                            <w:r w:rsidRPr="00B06F2C">
                              <w:rPr>
                                <w:b/>
                                <w:bCs/>
                                <w:highlight w:val="darkYellow"/>
                                <w:lang w:eastAsia="x-none"/>
                              </w:rPr>
                              <w:t>Working Assumption</w:t>
                            </w:r>
                            <w:r w:rsidRPr="00340236">
                              <w:rPr>
                                <w:rFonts w:eastAsiaTheme="minorEastAsia" w:cstheme="minorHAnsi"/>
                              </w:rPr>
                              <w:t>:</w:t>
                            </w:r>
                            <w:r>
                              <w:rPr>
                                <w:rFonts w:eastAsiaTheme="minorEastAsia" w:cstheme="minorHAnsi"/>
                              </w:rPr>
                              <w:t xml:space="preserve"> </w:t>
                            </w:r>
                            <w:r w:rsidRPr="00340236">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59E6D56D" w14:textId="77777777" w:rsidR="009D0669" w:rsidRDefault="009D0669" w:rsidP="00171FB3">
                            <w:r>
                              <w:t>At least for FR1, s</w:t>
                            </w:r>
                            <w:r w:rsidRPr="00C17D90">
                              <w:rPr>
                                <w:rFonts w:hint="eastAsia"/>
                              </w:rPr>
                              <w:t xml:space="preserve">upport </w:t>
                            </w:r>
                            <w:r w:rsidRPr="00C17D90">
                              <w:t xml:space="preserve">maximum </w:t>
                            </w:r>
                            <w:r>
                              <w:t>2</w:t>
                            </w:r>
                            <w:r w:rsidRPr="00C17D90">
                              <w:t xml:space="preserve"> roots</w:t>
                            </w:r>
                            <w:r w:rsidRPr="00C17D90">
                              <w:rPr>
                                <w:rFonts w:hint="eastAsia"/>
                              </w:rPr>
                              <w:t xml:space="preserve"> to be </w:t>
                            </w:r>
                            <w:r w:rsidRPr="00C17D90">
                              <w:t>used for overlaid OFDM sequences for M=</w:t>
                            </w:r>
                            <w:r>
                              <w:t>1/</w:t>
                            </w:r>
                            <w:r w:rsidRPr="00C17D90">
                              <w:t>2/4</w:t>
                            </w:r>
                            <w:r>
                              <w:t xml:space="preserve"> (max 2 for each M value)</w:t>
                            </w:r>
                            <w:r w:rsidRPr="00C17D90">
                              <w:t>.</w:t>
                            </w:r>
                            <w:r>
                              <w:t xml:space="preserve"> </w:t>
                            </w:r>
                          </w:p>
                          <w:p w14:paraId="07969F47" w14:textId="77777777" w:rsidR="009D0669" w:rsidRPr="00B074DD" w:rsidRDefault="009D0669" w:rsidP="00171FB3">
                            <w:pPr>
                              <w:pStyle w:val="ListParagraph"/>
                              <w:numPr>
                                <w:ilvl w:val="0"/>
                                <w:numId w:val="3"/>
                              </w:numPr>
                              <w:spacing w:after="0" w:line="240" w:lineRule="auto"/>
                              <w:contextualSpacing w:val="0"/>
                            </w:pPr>
                            <w:bookmarkStart w:id="54" w:name="_Toc197678937"/>
                            <w:r>
                              <w:t>Different roots can be picked for different M values.</w:t>
                            </w:r>
                            <w:bookmarkEnd w:id="54"/>
                          </w:p>
                        </w:txbxContent>
                      </wps:txbx>
                      <wps:bodyPr rot="0" vert="horz" wrap="square" lIns="91440" tIns="45720" rIns="91440" bIns="45720" anchor="t" anchorCtr="0">
                        <a:spAutoFit/>
                      </wps:bodyPr>
                    </wps:wsp>
                  </a:graphicData>
                </a:graphic>
              </wp:inline>
            </w:drawing>
          </mc:Choice>
          <mc:Fallback>
            <w:pict>
              <v:shape w14:anchorId="31B48B2A" id="Text Box 28"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YSqw3KwIAAGEEAAAOAAAAAAAAAAAAAAAAAC4CAABkcnMvZTJv&#10;RG9jLnhtbFBLAQItABQABgAIAAAAIQA/lrkd2wAAAAUBAAAPAAAAAAAAAAAAAAAAAIUEAABkcnMv&#10;ZG93bnJldi54bWxQSwUGAAAAAAQABADzAAAAjQUAAAAA&#10;">
                <o:lock v:ext="edit" aspectratio="t"/>
                <v:textbox style="mso-fit-shape-to-text:t">
                  <w:txbxContent>
                    <w:p w14:paraId="40F03324" w14:textId="77777777" w:rsidR="009D0669" w:rsidRPr="00B074DD" w:rsidRDefault="009D0669" w:rsidP="00171FB3">
                      <w:pPr>
                        <w:rPr>
                          <w:b/>
                          <w:bCs/>
                          <w:lang w:eastAsia="x-none"/>
                        </w:rPr>
                      </w:pPr>
                      <w:r w:rsidRPr="00B06F2C">
                        <w:rPr>
                          <w:b/>
                          <w:bCs/>
                          <w:highlight w:val="darkYellow"/>
                          <w:lang w:eastAsia="x-none"/>
                        </w:rPr>
                        <w:t>Working Assumption</w:t>
                      </w:r>
                      <w:r w:rsidRPr="00340236">
                        <w:rPr>
                          <w:rFonts w:eastAsiaTheme="minorEastAsia" w:cstheme="minorHAnsi"/>
                        </w:rPr>
                        <w:t>:</w:t>
                      </w:r>
                      <w:r>
                        <w:rPr>
                          <w:rFonts w:eastAsiaTheme="minorEastAsia" w:cstheme="minorHAnsi"/>
                        </w:rPr>
                        <w:t xml:space="preserve"> </w:t>
                      </w:r>
                      <w:r w:rsidRPr="00340236">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59E6D56D" w14:textId="77777777" w:rsidR="009D0669" w:rsidRDefault="009D0669" w:rsidP="00171FB3">
                      <w:r>
                        <w:t>At least for FR1, s</w:t>
                      </w:r>
                      <w:r w:rsidRPr="00C17D90">
                        <w:rPr>
                          <w:rFonts w:hint="eastAsia"/>
                        </w:rPr>
                        <w:t xml:space="preserve">upport </w:t>
                      </w:r>
                      <w:r w:rsidRPr="00C17D90">
                        <w:t xml:space="preserve">maximum </w:t>
                      </w:r>
                      <w:r>
                        <w:t>2</w:t>
                      </w:r>
                      <w:r w:rsidRPr="00C17D90">
                        <w:t xml:space="preserve"> roots</w:t>
                      </w:r>
                      <w:r w:rsidRPr="00C17D90">
                        <w:rPr>
                          <w:rFonts w:hint="eastAsia"/>
                        </w:rPr>
                        <w:t xml:space="preserve"> to be </w:t>
                      </w:r>
                      <w:r w:rsidRPr="00C17D90">
                        <w:t>used for overlaid OFDM sequences for M=</w:t>
                      </w:r>
                      <w:r>
                        <w:t>1/</w:t>
                      </w:r>
                      <w:r w:rsidRPr="00C17D90">
                        <w:t>2/4</w:t>
                      </w:r>
                      <w:r>
                        <w:t xml:space="preserve"> (max 2 for each M value)</w:t>
                      </w:r>
                      <w:r w:rsidRPr="00C17D90">
                        <w:t>.</w:t>
                      </w:r>
                      <w:r>
                        <w:t xml:space="preserve"> </w:t>
                      </w:r>
                    </w:p>
                    <w:p w14:paraId="07969F47" w14:textId="77777777" w:rsidR="009D0669" w:rsidRPr="00B074DD" w:rsidRDefault="009D0669" w:rsidP="00171FB3">
                      <w:pPr>
                        <w:pStyle w:val="ListParagraph"/>
                        <w:numPr>
                          <w:ilvl w:val="0"/>
                          <w:numId w:val="3"/>
                        </w:numPr>
                        <w:spacing w:after="0" w:line="240" w:lineRule="auto"/>
                        <w:contextualSpacing w:val="0"/>
                      </w:pPr>
                      <w:bookmarkStart w:id="55" w:name="_Toc197678937"/>
                      <w:r>
                        <w:t>Different roots can be picked for different M values.</w:t>
                      </w:r>
                      <w:bookmarkEnd w:id="55"/>
                    </w:p>
                  </w:txbxContent>
                </v:textbox>
                <w10:anchorlock/>
              </v:shape>
            </w:pict>
          </mc:Fallback>
        </mc:AlternateContent>
      </w:r>
    </w:p>
    <w:p w14:paraId="54CB331C" w14:textId="151A8698" w:rsidR="00334938" w:rsidRPr="00334938" w:rsidRDefault="00334938" w:rsidP="00514786">
      <w:pPr>
        <w:pStyle w:val="ListParagraph"/>
        <w:numPr>
          <w:ilvl w:val="0"/>
          <w:numId w:val="15"/>
        </w:numPr>
        <w:rPr>
          <w:b/>
        </w:rPr>
      </w:pPr>
      <w:bookmarkStart w:id="56" w:name="_Toc197678938"/>
      <w:r>
        <w:rPr>
          <w:b/>
        </w:rPr>
        <w:t>Confirm working assumption on the number of roots.</w:t>
      </w:r>
      <w:bookmarkEnd w:id="56"/>
    </w:p>
    <w:p w14:paraId="1109AC3F" w14:textId="5858769C" w:rsidR="00171FB3" w:rsidRDefault="00171FB3" w:rsidP="00514786">
      <w:r>
        <w:t>In the context of the sequence configuration, the following proposal is relevant for discussion</w:t>
      </w:r>
    </w:p>
    <w:p w14:paraId="660D1601" w14:textId="62E74B61" w:rsidR="00171FB3" w:rsidRDefault="00171FB3" w:rsidP="00514786">
      <w:r w:rsidRPr="00F855BF">
        <w:rPr>
          <w:rFonts w:ascii="Calibri" w:eastAsia="Calibri" w:hAnsi="Calibri" w:cs="Calibri"/>
          <w:noProof/>
        </w:rPr>
        <mc:AlternateContent>
          <mc:Choice Requires="wps">
            <w:drawing>
              <wp:inline distT="0" distB="0" distL="0" distR="0" wp14:anchorId="5E43B8B4" wp14:editId="6711C3E1">
                <wp:extent cx="5924550" cy="4512945"/>
                <wp:effectExtent l="0" t="0" r="19050" b="20955"/>
                <wp:docPr id="31" name="Text Box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C85AA37" w14:textId="77777777" w:rsidR="009D0669" w:rsidRPr="00171FB3" w:rsidRDefault="009D0669" w:rsidP="00171FB3">
                            <w:pPr>
                              <w:pStyle w:val="00BodyText"/>
                              <w:rPr>
                                <w:rFonts w:asciiTheme="minorHAnsi" w:eastAsiaTheme="minorEastAsia" w:hAnsiTheme="minorHAnsi" w:cstheme="minorHAnsi"/>
                              </w:rPr>
                            </w:pPr>
                            <w:r w:rsidRPr="00171FB3">
                              <w:rPr>
                                <w:rFonts w:asciiTheme="minorHAnsi" w:hAnsiTheme="minorHAnsi" w:cstheme="minorHAnsi"/>
                                <w:b/>
                                <w:bCs/>
                                <w:sz w:val="20"/>
                                <w:lang w:val="en-GB" w:eastAsia="zh-CN"/>
                              </w:rPr>
                              <w:t xml:space="preserve">Proposal 3.3-5: </w:t>
                            </w:r>
                            <w:r w:rsidRPr="00171FB3">
                              <w:rPr>
                                <w:rFonts w:asciiTheme="minorHAnsi" w:hAnsiTheme="minorHAnsi" w:cstheme="minorHAnsi"/>
                                <w:lang w:eastAsia="zh-CN"/>
                              </w:rPr>
                              <w:t>For LP-WUS overlaid OFDM sequence configuration in a cell,</w:t>
                            </w:r>
                            <w:r w:rsidRPr="00171FB3">
                              <w:rPr>
                                <w:rFonts w:asciiTheme="minorHAnsi" w:eastAsiaTheme="minorEastAsia" w:hAnsiTheme="minorHAnsi" w:cstheme="minorHAnsi"/>
                              </w:rPr>
                              <w:t xml:space="preserve"> </w:t>
                            </w:r>
                          </w:p>
                          <w:p w14:paraId="4EDFB22F" w14:textId="77777777"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eastAsia="SimSun" w:cstheme="minorHAnsi"/>
                              </w:rPr>
                            </w:pPr>
                            <w:bookmarkStart w:id="57" w:name="_Toc197678939"/>
                            <w:proofErr w:type="spellStart"/>
                            <w:r w:rsidRPr="00171FB3">
                              <w:rPr>
                                <w:rFonts w:cstheme="minorHAnsi"/>
                              </w:rPr>
                              <w:t>gNB</w:t>
                            </w:r>
                            <w:proofErr w:type="spellEnd"/>
                            <w:r w:rsidRPr="00171FB3">
                              <w:rPr>
                                <w:rFonts w:cstheme="minorHAnsi"/>
                              </w:rPr>
                              <w:t xml:space="preserve"> configures number of sequences N1 (up to 16/8/4 for M=1/2/4), number of roots N2 and root index(s)</w:t>
                            </w:r>
                            <w:r w:rsidRPr="00171FB3">
                              <w:rPr>
                                <w:rFonts w:cstheme="minorHAnsi"/>
                                <w:lang w:eastAsia="zh-CN"/>
                              </w:rPr>
                              <w:t xml:space="preserve"> (range:</w:t>
                            </w:r>
                            <w:r w:rsidRPr="00171FB3">
                              <w:rPr>
                                <w:rFonts w:cstheme="minorHAnsi"/>
                              </w:rPr>
                              <w:t>1 ~ Bzc-1</w:t>
                            </w:r>
                            <w:r w:rsidRPr="00171FB3">
                              <w:rPr>
                                <w:rFonts w:cstheme="minorHAnsi"/>
                                <w:lang w:eastAsia="zh-CN"/>
                              </w:rPr>
                              <w:t>）</w:t>
                            </w:r>
                            <w:r w:rsidRPr="00171FB3">
                              <w:rPr>
                                <w:rFonts w:cstheme="minorHAnsi"/>
                              </w:rPr>
                              <w:t>.</w:t>
                            </w:r>
                            <w:bookmarkEnd w:id="57"/>
                            <w:r w:rsidRPr="00171FB3">
                              <w:rPr>
                                <w:rFonts w:cstheme="minorHAnsi"/>
                              </w:rPr>
                              <w:t xml:space="preserve"> </w:t>
                            </w:r>
                          </w:p>
                          <w:p w14:paraId="76C3835F" w14:textId="77777777"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cstheme="minorHAnsi"/>
                              </w:rPr>
                            </w:pPr>
                            <w:bookmarkStart w:id="58" w:name="_Toc197678940"/>
                            <w:r w:rsidRPr="00171FB3">
                              <w:rPr>
                                <w:rFonts w:cstheme="minorHAnsi"/>
                              </w:rPr>
                              <w:t>The number of CS is derived by N1/N2</w:t>
                            </w:r>
                            <w:bookmarkEnd w:id="58"/>
                          </w:p>
                          <w:p w14:paraId="1F4C7F0B" w14:textId="29055175"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cstheme="minorHAnsi"/>
                                <w:u w:val="single"/>
                              </w:rPr>
                            </w:pPr>
                            <w:bookmarkStart w:id="59" w:name="_Toc197678941"/>
                            <w:r w:rsidRPr="00171FB3">
                              <w:rPr>
                                <w:rFonts w:cstheme="minorHAnsi"/>
                                <w:u w:val="single"/>
                              </w:rPr>
                              <w:t>N1 sequences are enumerated in increasing order of first increasing cyclic shift of first root sequence, and then in increasing order of the root sequence index in case of N2&gt;1.</w:t>
                            </w:r>
                            <w:bookmarkEnd w:id="59"/>
                          </w:p>
                        </w:txbxContent>
                      </wps:txbx>
                      <wps:bodyPr rot="0" vert="horz" wrap="square" lIns="91440" tIns="45720" rIns="91440" bIns="45720" anchor="t" anchorCtr="0">
                        <a:spAutoFit/>
                      </wps:bodyPr>
                    </wps:wsp>
                  </a:graphicData>
                </a:graphic>
              </wp:inline>
            </w:drawing>
          </mc:Choice>
          <mc:Fallback>
            <w:pict>
              <v:shape w14:anchorId="5E43B8B4" id="Text Box 31" o:spid="_x0000_s1035"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Dsr5GYtAgAAYQQAAA4AAAAAAAAAAAAAAAAALgIAAGRycy9l&#10;Mm9Eb2MueG1sUEsBAi0AFAAGAAgAAAAhAD+WuR3bAAAABQEAAA8AAAAAAAAAAAAAAAAAhwQAAGRy&#10;cy9kb3ducmV2LnhtbFBLBQYAAAAABAAEAPMAAACPBQAAAAA=&#10;">
                <o:lock v:ext="edit" aspectratio="t"/>
                <v:textbox style="mso-fit-shape-to-text:t">
                  <w:txbxContent>
                    <w:p w14:paraId="1C85AA37" w14:textId="77777777" w:rsidR="009D0669" w:rsidRPr="00171FB3" w:rsidRDefault="009D0669" w:rsidP="00171FB3">
                      <w:pPr>
                        <w:pStyle w:val="00BodyText"/>
                        <w:rPr>
                          <w:rFonts w:asciiTheme="minorHAnsi" w:eastAsiaTheme="minorEastAsia" w:hAnsiTheme="minorHAnsi" w:cstheme="minorHAnsi"/>
                        </w:rPr>
                      </w:pPr>
                      <w:r w:rsidRPr="00171FB3">
                        <w:rPr>
                          <w:rFonts w:asciiTheme="minorHAnsi" w:hAnsiTheme="minorHAnsi" w:cstheme="minorHAnsi"/>
                          <w:b/>
                          <w:bCs/>
                          <w:sz w:val="20"/>
                          <w:lang w:val="en-GB" w:eastAsia="zh-CN"/>
                        </w:rPr>
                        <w:t xml:space="preserve">Proposal 3.3-5: </w:t>
                      </w:r>
                      <w:r w:rsidRPr="00171FB3">
                        <w:rPr>
                          <w:rFonts w:asciiTheme="minorHAnsi" w:hAnsiTheme="minorHAnsi" w:cstheme="minorHAnsi"/>
                          <w:lang w:eastAsia="zh-CN"/>
                        </w:rPr>
                        <w:t>For LP-WUS overlaid OFDM sequence configuration in a cell,</w:t>
                      </w:r>
                      <w:r w:rsidRPr="00171FB3">
                        <w:rPr>
                          <w:rFonts w:asciiTheme="minorHAnsi" w:eastAsiaTheme="minorEastAsia" w:hAnsiTheme="minorHAnsi" w:cstheme="minorHAnsi"/>
                        </w:rPr>
                        <w:t xml:space="preserve"> </w:t>
                      </w:r>
                    </w:p>
                    <w:p w14:paraId="4EDFB22F" w14:textId="77777777"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eastAsia="SimSun" w:cstheme="minorHAnsi"/>
                        </w:rPr>
                      </w:pPr>
                      <w:bookmarkStart w:id="60" w:name="_Toc197678939"/>
                      <w:proofErr w:type="spellStart"/>
                      <w:r w:rsidRPr="00171FB3">
                        <w:rPr>
                          <w:rFonts w:cstheme="minorHAnsi"/>
                        </w:rPr>
                        <w:t>gNB</w:t>
                      </w:r>
                      <w:proofErr w:type="spellEnd"/>
                      <w:r w:rsidRPr="00171FB3">
                        <w:rPr>
                          <w:rFonts w:cstheme="minorHAnsi"/>
                        </w:rPr>
                        <w:t xml:space="preserve"> configures number of sequences N1 (up to 16/8/4 for M=1/2/4), number of roots N2 and root index(s)</w:t>
                      </w:r>
                      <w:r w:rsidRPr="00171FB3">
                        <w:rPr>
                          <w:rFonts w:cstheme="minorHAnsi"/>
                          <w:lang w:eastAsia="zh-CN"/>
                        </w:rPr>
                        <w:t xml:space="preserve"> (range:</w:t>
                      </w:r>
                      <w:r w:rsidRPr="00171FB3">
                        <w:rPr>
                          <w:rFonts w:cstheme="minorHAnsi"/>
                        </w:rPr>
                        <w:t>1 ~ Bzc-1</w:t>
                      </w:r>
                      <w:r w:rsidRPr="00171FB3">
                        <w:rPr>
                          <w:rFonts w:cstheme="minorHAnsi"/>
                          <w:lang w:eastAsia="zh-CN"/>
                        </w:rPr>
                        <w:t>）</w:t>
                      </w:r>
                      <w:r w:rsidRPr="00171FB3">
                        <w:rPr>
                          <w:rFonts w:cstheme="minorHAnsi"/>
                        </w:rPr>
                        <w:t>.</w:t>
                      </w:r>
                      <w:bookmarkEnd w:id="60"/>
                      <w:r w:rsidRPr="00171FB3">
                        <w:rPr>
                          <w:rFonts w:cstheme="minorHAnsi"/>
                        </w:rPr>
                        <w:t xml:space="preserve"> </w:t>
                      </w:r>
                    </w:p>
                    <w:p w14:paraId="76C3835F" w14:textId="77777777"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cstheme="minorHAnsi"/>
                        </w:rPr>
                      </w:pPr>
                      <w:bookmarkStart w:id="61" w:name="_Toc197678940"/>
                      <w:r w:rsidRPr="00171FB3">
                        <w:rPr>
                          <w:rFonts w:cstheme="minorHAnsi"/>
                        </w:rPr>
                        <w:t>The number of CS is derived by N1/N2</w:t>
                      </w:r>
                      <w:bookmarkEnd w:id="61"/>
                    </w:p>
                    <w:p w14:paraId="1F4C7F0B" w14:textId="29055175" w:rsidR="009D0669" w:rsidRPr="00171FB3" w:rsidRDefault="009D0669" w:rsidP="00171FB3">
                      <w:pPr>
                        <w:pStyle w:val="ListParagraph"/>
                        <w:widowControl w:val="0"/>
                        <w:numPr>
                          <w:ilvl w:val="0"/>
                          <w:numId w:val="3"/>
                        </w:numPr>
                        <w:tabs>
                          <w:tab w:val="left" w:pos="420"/>
                        </w:tabs>
                        <w:overflowPunct w:val="0"/>
                        <w:autoSpaceDE w:val="0"/>
                        <w:autoSpaceDN w:val="0"/>
                        <w:adjustRightInd w:val="0"/>
                        <w:spacing w:after="120" w:line="240" w:lineRule="auto"/>
                        <w:ind w:right="202"/>
                        <w:jc w:val="both"/>
                        <w:textAlignment w:val="baseline"/>
                        <w:rPr>
                          <w:rFonts w:cstheme="minorHAnsi"/>
                          <w:u w:val="single"/>
                        </w:rPr>
                      </w:pPr>
                      <w:bookmarkStart w:id="62" w:name="_Toc197678941"/>
                      <w:r w:rsidRPr="00171FB3">
                        <w:rPr>
                          <w:rFonts w:cstheme="minorHAnsi"/>
                          <w:u w:val="single"/>
                        </w:rPr>
                        <w:t>N1 sequences are enumerated in increasing order of first increasing cyclic shift of first root sequence, and then in increasing order of the root sequence index in case of N2&gt;1.</w:t>
                      </w:r>
                      <w:bookmarkEnd w:id="62"/>
                    </w:p>
                  </w:txbxContent>
                </v:textbox>
                <w10:anchorlock/>
              </v:shape>
            </w:pict>
          </mc:Fallback>
        </mc:AlternateContent>
      </w:r>
    </w:p>
    <w:p w14:paraId="23B983BB" w14:textId="12AE444D" w:rsidR="00171FB3" w:rsidRDefault="00171FB3" w:rsidP="00514786">
      <w:r>
        <w:t xml:space="preserve">We are fine with the proposal. Perhaps a clarification on the number of sequences </w:t>
      </w:r>
      <m:oMath>
        <m:r>
          <w:rPr>
            <w:rFonts w:ascii="Cambria Math" w:hAnsi="Cambria Math"/>
          </w:rPr>
          <m:t>N1</m:t>
        </m:r>
      </m:oMath>
      <w:r>
        <w:t xml:space="preserve">, it seems that the common understanding is that </w:t>
      </w:r>
      <m:oMath>
        <m:r>
          <w:rPr>
            <w:rFonts w:ascii="Cambria Math" w:hAnsi="Cambria Math"/>
          </w:rPr>
          <m:t>N1</m:t>
        </m:r>
      </m:oMath>
      <w:r>
        <w:t xml:space="preserve"> is a power of 2, so we suggest to add </w:t>
      </w:r>
      <m:oMath>
        <m:r>
          <w:rPr>
            <w:rFonts w:ascii="Cambria Math" w:hAnsi="Cambria Math"/>
          </w:rPr>
          <m:t>N1=2^n</m:t>
        </m:r>
      </m:oMath>
      <w:r>
        <w:t xml:space="preserve">, with </w:t>
      </w:r>
      <m:oMath>
        <m:r>
          <w:rPr>
            <w:rFonts w:ascii="Cambria Math" w:hAnsi="Cambria Math"/>
          </w:rPr>
          <m:t>n=0,1,…,</m:t>
        </m:r>
        <m:sSub>
          <m:sSubPr>
            <m:ctrlPr>
              <w:rPr>
                <w:rFonts w:ascii="Cambria Math" w:hAnsi="Cambria Math"/>
                <w:i/>
              </w:rPr>
            </m:ctrlPr>
          </m:sSubPr>
          <m:e>
            <m:r>
              <w:rPr>
                <w:rFonts w:ascii="Cambria Math" w:hAnsi="Cambria Math"/>
              </w:rPr>
              <m:t>n</m:t>
            </m:r>
          </m:e>
          <m:sub>
            <m:r>
              <w:rPr>
                <w:rFonts w:ascii="Cambria Math" w:hAnsi="Cambria Math"/>
              </w:rPr>
              <m:t>max</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=4,3,2</m:t>
        </m:r>
      </m:oMath>
      <w:r>
        <w:t xml:space="preserve"> for </w:t>
      </w:r>
      <m:oMath>
        <m:r>
          <w:rPr>
            <w:rFonts w:ascii="Cambria Math" w:hAnsi="Cambria Math"/>
          </w:rPr>
          <m:t>M=1,2,4</m:t>
        </m:r>
      </m:oMath>
      <w:r>
        <w:t xml:space="preserve">. </w:t>
      </w:r>
    </w:p>
    <w:p w14:paraId="63B89177" w14:textId="1CCC56CD" w:rsidR="008C79F4" w:rsidRPr="00334938" w:rsidRDefault="00334938" w:rsidP="00514786">
      <w:pPr>
        <w:pStyle w:val="ListParagraph"/>
        <w:numPr>
          <w:ilvl w:val="0"/>
          <w:numId w:val="15"/>
        </w:numPr>
        <w:rPr>
          <w:b/>
        </w:rPr>
      </w:pPr>
      <w:bookmarkStart w:id="63" w:name="_Toc197678942"/>
      <w:r>
        <w:rPr>
          <w:b/>
        </w:rPr>
        <w:t>Add clarification that the number of configured overlaid OFDM sequences is a power of 2.</w:t>
      </w:r>
      <w:bookmarkEnd w:id="63"/>
    </w:p>
    <w:p w14:paraId="5C440232" w14:textId="77777777" w:rsidR="00334938" w:rsidRDefault="00334938" w:rsidP="00514786"/>
    <w:p w14:paraId="218A7274" w14:textId="1FD40D59" w:rsidR="008C79F4" w:rsidRDefault="008C79F4" w:rsidP="008C79F4">
      <w:pPr>
        <w:pStyle w:val="Heading2"/>
        <w:numPr>
          <w:ilvl w:val="1"/>
          <w:numId w:val="1"/>
        </w:numPr>
      </w:pPr>
      <w:r>
        <w:t xml:space="preserve">How to carry information by </w:t>
      </w:r>
      <w:r>
        <w:t>OFDM Sequence</w:t>
      </w:r>
      <w:r>
        <w:t>s</w:t>
      </w:r>
    </w:p>
    <w:p w14:paraId="38422883" w14:textId="2510DB3D" w:rsidR="00171FB3" w:rsidRDefault="00171FB3" w:rsidP="00514786">
      <w:r>
        <w:t>On the issue of how to carry information bits by OFDM sequences, it has been agreed to map the raw information bits directly to the sequences:</w:t>
      </w:r>
    </w:p>
    <w:p w14:paraId="09C1E7E5" w14:textId="7D42D3BB" w:rsidR="009D1EF1" w:rsidRDefault="009D1EF1" w:rsidP="00514786">
      <w:r w:rsidRPr="00F855BF">
        <w:rPr>
          <w:rFonts w:ascii="Calibri" w:eastAsia="Calibri" w:hAnsi="Calibri" w:cs="Calibri"/>
          <w:noProof/>
        </w:rPr>
        <w:lastRenderedPageBreak/>
        <mc:AlternateContent>
          <mc:Choice Requires="wps">
            <w:drawing>
              <wp:inline distT="0" distB="0" distL="0" distR="0" wp14:anchorId="07C196D0" wp14:editId="28C35001">
                <wp:extent cx="5924550" cy="4512945"/>
                <wp:effectExtent l="0" t="0" r="19050" b="20955"/>
                <wp:docPr id="25" name="Text Box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08DEF43" w14:textId="77777777" w:rsidR="009D0669" w:rsidRPr="00340236" w:rsidRDefault="009D0669" w:rsidP="009D1EF1">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66BE86E4" w14:textId="77777777" w:rsidR="009D0669" w:rsidRPr="009D1EF1" w:rsidRDefault="009D0669" w:rsidP="009D1EF1">
                            <w:pPr>
                              <w:rPr>
                                <w:rFonts w:eastAsiaTheme="minorEastAsia" w:cstheme="minorHAnsi"/>
                                <w:lang w:eastAsia="zh-CN"/>
                              </w:rPr>
                            </w:pPr>
                            <w:r w:rsidRPr="009D1EF1">
                              <w:rPr>
                                <w:rFonts w:eastAsiaTheme="minorEastAsia" w:cstheme="minorHAnsi"/>
                              </w:rPr>
                              <w:t xml:space="preserve">For WUS information carried by the overlaid OFDM sequence(s), </w:t>
                            </w:r>
                            <w:r w:rsidRPr="009D1EF1">
                              <w:rPr>
                                <w:rFonts w:eastAsiaTheme="minorEastAsia" w:cstheme="minorHAnsi"/>
                                <w:lang w:eastAsia="zh-CN"/>
                              </w:rPr>
                              <w:t>down-select between</w:t>
                            </w:r>
                            <w:r w:rsidRPr="009D1EF1">
                              <w:rPr>
                                <w:rFonts w:eastAsiaTheme="minorEastAsia" w:cstheme="minorHAnsi"/>
                              </w:rPr>
                              <w:t xml:space="preserve"> Alt 1</w:t>
                            </w:r>
                            <w:r w:rsidRPr="009D1EF1">
                              <w:rPr>
                                <w:rFonts w:eastAsiaTheme="minorEastAsia" w:cstheme="minorHAnsi"/>
                                <w:lang w:eastAsia="zh-CN"/>
                              </w:rPr>
                              <w:t xml:space="preserve"> and Alt2:</w:t>
                            </w:r>
                          </w:p>
                          <w:p w14:paraId="3649B7D7" w14:textId="77777777" w:rsidR="009D0669" w:rsidRPr="009D1EF1" w:rsidRDefault="009D0669" w:rsidP="009D1EF1">
                            <w:pPr>
                              <w:pStyle w:val="ListParagraph"/>
                              <w:numPr>
                                <w:ilvl w:val="0"/>
                                <w:numId w:val="45"/>
                              </w:numPr>
                              <w:overflowPunct w:val="0"/>
                              <w:autoSpaceDE w:val="0"/>
                              <w:autoSpaceDN w:val="0"/>
                              <w:spacing w:after="0" w:line="240" w:lineRule="auto"/>
                              <w:jc w:val="both"/>
                              <w:rPr>
                                <w:rFonts w:cstheme="minorHAnsi"/>
                                <w:color w:val="000000" w:themeColor="text1"/>
                              </w:rPr>
                            </w:pPr>
                            <w:bookmarkStart w:id="64" w:name="_Toc197678943"/>
                            <w:r w:rsidRPr="009D1EF1">
                              <w:rPr>
                                <w:rFonts w:cstheme="minorHAnsi"/>
                              </w:rPr>
                              <w:t>A</w:t>
                            </w:r>
                            <w:r w:rsidRPr="009D1EF1">
                              <w:rPr>
                                <w:rFonts w:cstheme="minorHAnsi"/>
                                <w:color w:val="000000" w:themeColor="text1"/>
                              </w:rPr>
                              <w:t>lt 1: Raw information bits are mapped to sequence(s)</w:t>
                            </w:r>
                            <w:bookmarkEnd w:id="64"/>
                          </w:p>
                          <w:p w14:paraId="451E72DF" w14:textId="77777777" w:rsidR="009D0669" w:rsidRPr="009D1EF1" w:rsidRDefault="009D0669" w:rsidP="009D1EF1">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heme="minorHAnsi"/>
                                <w:color w:val="000000" w:themeColor="text1"/>
                              </w:rPr>
                            </w:pPr>
                            <w:bookmarkStart w:id="65" w:name="_Toc197678944"/>
                            <w:r w:rsidRPr="009D1EF1">
                              <w:rPr>
                                <w:rFonts w:cstheme="minorHAnsi"/>
                                <w:color w:val="000000" w:themeColor="text1"/>
                              </w:rPr>
                              <w:t>N raw information bits are divided into K segments from MSB to LSB, where K= ceil (N/log</w:t>
                            </w:r>
                            <w:r w:rsidRPr="009D1EF1">
                              <w:rPr>
                                <w:rFonts w:cstheme="minorHAnsi"/>
                                <w:color w:val="000000" w:themeColor="text1"/>
                                <w:vertAlign w:val="subscript"/>
                              </w:rPr>
                              <w:t>2</w:t>
                            </w:r>
                            <w:r w:rsidRPr="009D1EF1">
                              <w:rPr>
                                <w:rFonts w:cstheme="minorHAnsi"/>
                                <w:color w:val="000000" w:themeColor="text1"/>
                              </w:rPr>
                              <w:t xml:space="preserve">L), L is the number of </w:t>
                            </w:r>
                            <w:proofErr w:type="gramStart"/>
                            <w:r w:rsidRPr="009D1EF1">
                              <w:rPr>
                                <w:rFonts w:cstheme="minorHAnsi"/>
                                <w:color w:val="000000" w:themeColor="text1"/>
                              </w:rPr>
                              <w:t>candidate</w:t>
                            </w:r>
                            <w:proofErr w:type="gramEnd"/>
                            <w:r w:rsidRPr="009D1EF1">
                              <w:rPr>
                                <w:rFonts w:cstheme="minorHAnsi"/>
                                <w:color w:val="000000" w:themeColor="text1"/>
                              </w:rPr>
                              <w:t xml:space="preserve"> overlaid OFDM sequences for one OOK ON chip.</w:t>
                            </w:r>
                            <w:bookmarkEnd w:id="65"/>
                          </w:p>
                          <w:p w14:paraId="3C299E98" w14:textId="77777777" w:rsidR="009D0669" w:rsidRPr="009D1EF1" w:rsidRDefault="009D0669" w:rsidP="009D1EF1">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heme="minorHAnsi"/>
                                <w:color w:val="000000" w:themeColor="text1"/>
                              </w:rPr>
                            </w:pPr>
                            <w:bookmarkStart w:id="66" w:name="_Toc197678945"/>
                            <w:r w:rsidRPr="009D1EF1">
                              <w:rPr>
                                <w:rFonts w:cstheme="minorHAnsi"/>
                                <w:color w:val="000000" w:themeColor="text1"/>
                              </w:rPr>
                              <w:t>In one OOK ON chip, a segment of information bits is mapped to one sequence sequentially, e.g., for a segment of 2 information bits, 00 is mapped to sequence #1, 01 is mapped to seq #2.</w:t>
                            </w:r>
                            <w:bookmarkEnd w:id="66"/>
                            <w:r w:rsidRPr="009D1EF1">
                              <w:rPr>
                                <w:rFonts w:cstheme="minorHAnsi"/>
                                <w:color w:val="000000" w:themeColor="text1"/>
                              </w:rPr>
                              <w:t xml:space="preserve"> </w:t>
                            </w:r>
                          </w:p>
                          <w:p w14:paraId="0020A2CD" w14:textId="5D0736F9" w:rsidR="009D0669" w:rsidRPr="009D1EF1" w:rsidRDefault="009D0669" w:rsidP="009D1EF1">
                            <w:pPr>
                              <w:pStyle w:val="ListParagraph"/>
                              <w:numPr>
                                <w:ilvl w:val="1"/>
                                <w:numId w:val="11"/>
                              </w:numPr>
                              <w:spacing w:after="0" w:line="240" w:lineRule="auto"/>
                              <w:ind w:left="1069"/>
                              <w:contextualSpacing w:val="0"/>
                              <w:rPr>
                                <w:rFonts w:cstheme="minorHAnsi"/>
                                <w:color w:val="000000" w:themeColor="text1"/>
                              </w:rPr>
                            </w:pPr>
                            <w:bookmarkStart w:id="67" w:name="_Toc197678946"/>
                            <w:r w:rsidRPr="009D1EF1">
                              <w:rPr>
                                <w:rFonts w:cstheme="minorHAnsi"/>
                                <w:color w:val="000000" w:themeColor="text1"/>
                              </w:rPr>
                              <w:t>In case N/log</w:t>
                            </w:r>
                            <w:r w:rsidRPr="009D1EF1">
                              <w:rPr>
                                <w:rFonts w:cstheme="minorHAnsi"/>
                                <w:color w:val="000000" w:themeColor="text1"/>
                                <w:vertAlign w:val="subscript"/>
                              </w:rPr>
                              <w:t>2</w:t>
                            </w:r>
                            <w:r w:rsidRPr="009D1EF1">
                              <w:rPr>
                                <w:rFonts w:cstheme="minorHAnsi"/>
                                <w:color w:val="000000" w:themeColor="text1"/>
                              </w:rPr>
                              <w:t>L is not an integer, Bit 0 as MSB is used for padding</w:t>
                            </w:r>
                            <w:bookmarkEnd w:id="67"/>
                          </w:p>
                        </w:txbxContent>
                      </wps:txbx>
                      <wps:bodyPr rot="0" vert="horz" wrap="square" lIns="91440" tIns="45720" rIns="91440" bIns="45720" anchor="t" anchorCtr="0">
                        <a:spAutoFit/>
                      </wps:bodyPr>
                    </wps:wsp>
                  </a:graphicData>
                </a:graphic>
              </wp:inline>
            </w:drawing>
          </mc:Choice>
          <mc:Fallback>
            <w:pict>
              <v:shape w14:anchorId="07C196D0" id="Text Box 25" o:spid="_x0000_s103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Z5FmJKwIAAGIEAAAOAAAAAAAAAAAAAAAAAC4CAABkcnMvZTJv&#10;RG9jLnhtbFBLAQItABQABgAIAAAAIQA/lrkd2wAAAAUBAAAPAAAAAAAAAAAAAAAAAIUEAABkcnMv&#10;ZG93bnJldi54bWxQSwUGAAAAAAQABADzAAAAjQUAAAAA&#10;">
                <o:lock v:ext="edit" aspectratio="t"/>
                <v:textbox style="mso-fit-shape-to-text:t">
                  <w:txbxContent>
                    <w:p w14:paraId="208DEF43" w14:textId="77777777" w:rsidR="009D0669" w:rsidRPr="00340236" w:rsidRDefault="009D0669" w:rsidP="009D1EF1">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Pr>
                          <w:rFonts w:eastAsiaTheme="minorEastAsia" w:cstheme="minorHAnsi"/>
                        </w:rPr>
                        <w:t xml:space="preserve"> </w:t>
                      </w:r>
                      <w:r w:rsidRPr="00340236">
                        <w:rPr>
                          <w:rFonts w:eastAsiaTheme="minorEastAsia" w:cstheme="minorHAnsi"/>
                          <w:b/>
                        </w:rPr>
                        <w:t>RAN1#1</w:t>
                      </w:r>
                      <w:r>
                        <w:rPr>
                          <w:rFonts w:eastAsiaTheme="minorEastAsia" w:cstheme="minorHAnsi"/>
                          <w:b/>
                        </w:rPr>
                        <w:t>20-bis</w:t>
                      </w:r>
                    </w:p>
                    <w:p w14:paraId="66BE86E4" w14:textId="77777777" w:rsidR="009D0669" w:rsidRPr="009D1EF1" w:rsidRDefault="009D0669" w:rsidP="009D1EF1">
                      <w:pPr>
                        <w:rPr>
                          <w:rFonts w:eastAsiaTheme="minorEastAsia" w:cstheme="minorHAnsi"/>
                          <w:lang w:eastAsia="zh-CN"/>
                        </w:rPr>
                      </w:pPr>
                      <w:r w:rsidRPr="009D1EF1">
                        <w:rPr>
                          <w:rFonts w:eastAsiaTheme="minorEastAsia" w:cstheme="minorHAnsi"/>
                        </w:rPr>
                        <w:t xml:space="preserve">For WUS information carried by the overlaid OFDM sequence(s), </w:t>
                      </w:r>
                      <w:r w:rsidRPr="009D1EF1">
                        <w:rPr>
                          <w:rFonts w:eastAsiaTheme="minorEastAsia" w:cstheme="minorHAnsi"/>
                          <w:lang w:eastAsia="zh-CN"/>
                        </w:rPr>
                        <w:t>down-select between</w:t>
                      </w:r>
                      <w:r w:rsidRPr="009D1EF1">
                        <w:rPr>
                          <w:rFonts w:eastAsiaTheme="minorEastAsia" w:cstheme="minorHAnsi"/>
                        </w:rPr>
                        <w:t xml:space="preserve"> Alt 1</w:t>
                      </w:r>
                      <w:r w:rsidRPr="009D1EF1">
                        <w:rPr>
                          <w:rFonts w:eastAsiaTheme="minorEastAsia" w:cstheme="minorHAnsi"/>
                          <w:lang w:eastAsia="zh-CN"/>
                        </w:rPr>
                        <w:t xml:space="preserve"> and Alt2:</w:t>
                      </w:r>
                    </w:p>
                    <w:p w14:paraId="3649B7D7" w14:textId="77777777" w:rsidR="009D0669" w:rsidRPr="009D1EF1" w:rsidRDefault="009D0669" w:rsidP="009D1EF1">
                      <w:pPr>
                        <w:pStyle w:val="ListParagraph"/>
                        <w:numPr>
                          <w:ilvl w:val="0"/>
                          <w:numId w:val="45"/>
                        </w:numPr>
                        <w:overflowPunct w:val="0"/>
                        <w:autoSpaceDE w:val="0"/>
                        <w:autoSpaceDN w:val="0"/>
                        <w:spacing w:after="0" w:line="240" w:lineRule="auto"/>
                        <w:jc w:val="both"/>
                        <w:rPr>
                          <w:rFonts w:cstheme="minorHAnsi"/>
                          <w:color w:val="000000" w:themeColor="text1"/>
                        </w:rPr>
                      </w:pPr>
                      <w:bookmarkStart w:id="68" w:name="_Toc197678943"/>
                      <w:r w:rsidRPr="009D1EF1">
                        <w:rPr>
                          <w:rFonts w:cstheme="minorHAnsi"/>
                        </w:rPr>
                        <w:t>A</w:t>
                      </w:r>
                      <w:r w:rsidRPr="009D1EF1">
                        <w:rPr>
                          <w:rFonts w:cstheme="minorHAnsi"/>
                          <w:color w:val="000000" w:themeColor="text1"/>
                        </w:rPr>
                        <w:t>lt 1: Raw information bits are mapped to sequence(s)</w:t>
                      </w:r>
                      <w:bookmarkEnd w:id="68"/>
                    </w:p>
                    <w:p w14:paraId="451E72DF" w14:textId="77777777" w:rsidR="009D0669" w:rsidRPr="009D1EF1" w:rsidRDefault="009D0669" w:rsidP="009D1EF1">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heme="minorHAnsi"/>
                          <w:color w:val="000000" w:themeColor="text1"/>
                        </w:rPr>
                      </w:pPr>
                      <w:bookmarkStart w:id="69" w:name="_Toc197678944"/>
                      <w:r w:rsidRPr="009D1EF1">
                        <w:rPr>
                          <w:rFonts w:cstheme="minorHAnsi"/>
                          <w:color w:val="000000" w:themeColor="text1"/>
                        </w:rPr>
                        <w:t>N raw information bits are divided into K segments from MSB to LSB, where K= ceil (N/log</w:t>
                      </w:r>
                      <w:r w:rsidRPr="009D1EF1">
                        <w:rPr>
                          <w:rFonts w:cstheme="minorHAnsi"/>
                          <w:color w:val="000000" w:themeColor="text1"/>
                          <w:vertAlign w:val="subscript"/>
                        </w:rPr>
                        <w:t>2</w:t>
                      </w:r>
                      <w:r w:rsidRPr="009D1EF1">
                        <w:rPr>
                          <w:rFonts w:cstheme="minorHAnsi"/>
                          <w:color w:val="000000" w:themeColor="text1"/>
                        </w:rPr>
                        <w:t xml:space="preserve">L), L is the number of </w:t>
                      </w:r>
                      <w:proofErr w:type="gramStart"/>
                      <w:r w:rsidRPr="009D1EF1">
                        <w:rPr>
                          <w:rFonts w:cstheme="minorHAnsi"/>
                          <w:color w:val="000000" w:themeColor="text1"/>
                        </w:rPr>
                        <w:t>candidate</w:t>
                      </w:r>
                      <w:proofErr w:type="gramEnd"/>
                      <w:r w:rsidRPr="009D1EF1">
                        <w:rPr>
                          <w:rFonts w:cstheme="minorHAnsi"/>
                          <w:color w:val="000000" w:themeColor="text1"/>
                        </w:rPr>
                        <w:t xml:space="preserve"> overlaid OFDM sequences for one OOK ON chip.</w:t>
                      </w:r>
                      <w:bookmarkEnd w:id="69"/>
                    </w:p>
                    <w:p w14:paraId="3C299E98" w14:textId="77777777" w:rsidR="009D0669" w:rsidRPr="009D1EF1" w:rsidRDefault="009D0669" w:rsidP="009D1EF1">
                      <w:pPr>
                        <w:pStyle w:val="ListParagraph"/>
                        <w:widowControl w:val="0"/>
                        <w:numPr>
                          <w:ilvl w:val="1"/>
                          <w:numId w:val="11"/>
                        </w:numPr>
                        <w:tabs>
                          <w:tab w:val="left" w:pos="420"/>
                        </w:tabs>
                        <w:overflowPunct w:val="0"/>
                        <w:autoSpaceDE w:val="0"/>
                        <w:autoSpaceDN w:val="0"/>
                        <w:adjustRightInd w:val="0"/>
                        <w:spacing w:after="0" w:line="240" w:lineRule="auto"/>
                        <w:ind w:left="1069" w:rightChars="101" w:right="222"/>
                        <w:jc w:val="both"/>
                        <w:textAlignment w:val="baseline"/>
                        <w:rPr>
                          <w:rFonts w:cstheme="minorHAnsi"/>
                          <w:color w:val="000000" w:themeColor="text1"/>
                        </w:rPr>
                      </w:pPr>
                      <w:bookmarkStart w:id="70" w:name="_Toc197678945"/>
                      <w:r w:rsidRPr="009D1EF1">
                        <w:rPr>
                          <w:rFonts w:cstheme="minorHAnsi"/>
                          <w:color w:val="000000" w:themeColor="text1"/>
                        </w:rPr>
                        <w:t>In one OOK ON chip, a segment of information bits is mapped to one sequence sequentially, e.g., for a segment of 2 information bits, 00 is mapped to sequence #1, 01 is mapped to seq #2.</w:t>
                      </w:r>
                      <w:bookmarkEnd w:id="70"/>
                      <w:r w:rsidRPr="009D1EF1">
                        <w:rPr>
                          <w:rFonts w:cstheme="minorHAnsi"/>
                          <w:color w:val="000000" w:themeColor="text1"/>
                        </w:rPr>
                        <w:t xml:space="preserve"> </w:t>
                      </w:r>
                    </w:p>
                    <w:p w14:paraId="0020A2CD" w14:textId="5D0736F9" w:rsidR="009D0669" w:rsidRPr="009D1EF1" w:rsidRDefault="009D0669" w:rsidP="009D1EF1">
                      <w:pPr>
                        <w:pStyle w:val="ListParagraph"/>
                        <w:numPr>
                          <w:ilvl w:val="1"/>
                          <w:numId w:val="11"/>
                        </w:numPr>
                        <w:spacing w:after="0" w:line="240" w:lineRule="auto"/>
                        <w:ind w:left="1069"/>
                        <w:contextualSpacing w:val="0"/>
                        <w:rPr>
                          <w:rFonts w:cstheme="minorHAnsi"/>
                          <w:color w:val="000000" w:themeColor="text1"/>
                        </w:rPr>
                      </w:pPr>
                      <w:bookmarkStart w:id="71" w:name="_Toc197678946"/>
                      <w:r w:rsidRPr="009D1EF1">
                        <w:rPr>
                          <w:rFonts w:cstheme="minorHAnsi"/>
                          <w:color w:val="000000" w:themeColor="text1"/>
                        </w:rPr>
                        <w:t>In case N/log</w:t>
                      </w:r>
                      <w:r w:rsidRPr="009D1EF1">
                        <w:rPr>
                          <w:rFonts w:cstheme="minorHAnsi"/>
                          <w:color w:val="000000" w:themeColor="text1"/>
                          <w:vertAlign w:val="subscript"/>
                        </w:rPr>
                        <w:t>2</w:t>
                      </w:r>
                      <w:r w:rsidRPr="009D1EF1">
                        <w:rPr>
                          <w:rFonts w:cstheme="minorHAnsi"/>
                          <w:color w:val="000000" w:themeColor="text1"/>
                        </w:rPr>
                        <w:t>L is not an integer, Bit 0 as MSB is used for padding</w:t>
                      </w:r>
                      <w:bookmarkEnd w:id="71"/>
                    </w:p>
                  </w:txbxContent>
                </v:textbox>
                <w10:anchorlock/>
              </v:shape>
            </w:pict>
          </mc:Fallback>
        </mc:AlternateContent>
      </w:r>
    </w:p>
    <w:p w14:paraId="15F3E743" w14:textId="402C3E78" w:rsidR="009D1EF1" w:rsidRDefault="00171FB3" w:rsidP="00514786">
      <w:r>
        <w:t>The remaining issues concern, if repetition is supported and how the sequences are mapped to the OOK on symbols.</w:t>
      </w:r>
    </w:p>
    <w:p w14:paraId="7C6551B0" w14:textId="6F3FCABD" w:rsidR="00171FB3" w:rsidRDefault="004A7BD0" w:rsidP="00514786">
      <w:r>
        <w:t>Concerning repetition of the overlaid OFDM sequence(s). We think that all OOK ON symbols for LP-WUS should contain overlaid OFDM sequences. Hence the overlaid OFDM sequences are repeated until the last OOK ON symbol. If the detection performance of the ED receiver is not impacted by the overlaid sequences (which it isn’t), we do not see why the overlaying should suddenly stop. Hence, there is also no need to make the repetitions configurable.</w:t>
      </w:r>
    </w:p>
    <w:p w14:paraId="3EC3182E" w14:textId="23856890" w:rsidR="004A7BD0" w:rsidRPr="00E47801" w:rsidRDefault="004A7BD0" w:rsidP="004A7BD0">
      <w:pPr>
        <w:pStyle w:val="ListParagraph"/>
        <w:numPr>
          <w:ilvl w:val="0"/>
          <w:numId w:val="15"/>
        </w:numPr>
        <w:rPr>
          <w:b/>
        </w:rPr>
      </w:pPr>
      <w:bookmarkStart w:id="72" w:name="_Toc197678947"/>
      <w:r>
        <w:rPr>
          <w:b/>
        </w:rPr>
        <w:t>Support repetition of the overlaid OFDM sequence(s) over the entire LP-WUS</w:t>
      </w:r>
      <w:r w:rsidRPr="00747E5B">
        <w:rPr>
          <w:b/>
        </w:rPr>
        <w:t>.</w:t>
      </w:r>
      <w:r>
        <w:rPr>
          <w:b/>
        </w:rPr>
        <w:t xml:space="preserve"> No need to make the repetitions configurable.</w:t>
      </w:r>
      <w:bookmarkEnd w:id="72"/>
    </w:p>
    <w:p w14:paraId="786A06B4" w14:textId="430EA92D" w:rsidR="00171FB3" w:rsidRDefault="00AA0755" w:rsidP="00514786">
      <w:r>
        <w:t>With regards to the information bit order carried by the overlaid OFDM sequences. In our understanding, the order not only impacts the potential capability of early-termination but also impacts the correlation performance of the correlation receiver.</w:t>
      </w:r>
      <w:r w:rsidR="003A3638">
        <w:t xml:space="preserve"> In general, it is undesirable to transmit the same information in the Manchester coded bit as in the ON sequence. </w:t>
      </w:r>
    </w:p>
    <w:p w14:paraId="5697EFD8" w14:textId="7C14E871" w:rsidR="009D0669" w:rsidRDefault="00057465" w:rsidP="009D0669">
      <w:r>
        <w:t>C</w:t>
      </w:r>
      <w:r w:rsidR="009D0669">
        <w:t xml:space="preserve">onsider the example in </w:t>
      </w:r>
      <w:r w:rsidR="005C318A">
        <w:fldChar w:fldCharType="begin"/>
      </w:r>
      <w:r w:rsidR="005C318A">
        <w:instrText xml:space="preserve"> REF _Ref197679060 \h </w:instrText>
      </w:r>
      <w:r w:rsidR="005C318A">
        <w:fldChar w:fldCharType="separate"/>
      </w:r>
      <w:r w:rsidR="005C318A">
        <w:t xml:space="preserve">Table </w:t>
      </w:r>
      <w:r w:rsidR="005C318A">
        <w:rPr>
          <w:noProof/>
        </w:rPr>
        <w:t>4</w:t>
      </w:r>
      <w:r w:rsidR="005C318A">
        <w:fldChar w:fldCharType="end"/>
      </w:r>
      <w:r w:rsidR="005C318A">
        <w:t xml:space="preserve">, </w:t>
      </w:r>
      <w:r w:rsidR="009D0669">
        <w:t xml:space="preserve">where 16 subgroups are mapped to 8 codepoints, i.e. a payload size of </w:t>
      </w:r>
      <m:oMath>
        <m:r>
          <w:rPr>
            <w:rFonts w:ascii="Cambria Math" w:hAnsi="Cambria Math"/>
          </w:rPr>
          <m:t>B=3</m:t>
        </m:r>
      </m:oMath>
      <w:r w:rsidR="009D0669">
        <w:t xml:space="preserve"> bits.</w:t>
      </w:r>
    </w:p>
    <w:tbl>
      <w:tblPr>
        <w:tblStyle w:val="TableGrid"/>
        <w:tblW w:w="0" w:type="auto"/>
        <w:jc w:val="center"/>
        <w:tblLook w:val="04A0" w:firstRow="1" w:lastRow="0" w:firstColumn="1" w:lastColumn="0" w:noHBand="0" w:noVBand="1"/>
      </w:tblPr>
      <w:tblGrid>
        <w:gridCol w:w="1381"/>
        <w:gridCol w:w="2158"/>
        <w:gridCol w:w="5811"/>
      </w:tblGrid>
      <w:tr w:rsidR="009D0669" w14:paraId="4593E004" w14:textId="77777777" w:rsidTr="009D0669">
        <w:trPr>
          <w:jc w:val="center"/>
        </w:trPr>
        <w:tc>
          <w:tcPr>
            <w:tcW w:w="1381" w:type="dxa"/>
            <w:shd w:val="clear" w:color="auto" w:fill="D0CECE" w:themeFill="background2" w:themeFillShade="E6"/>
          </w:tcPr>
          <w:p w14:paraId="1DD912A7" w14:textId="77777777" w:rsidR="009D0669" w:rsidRDefault="009D0669" w:rsidP="009D0669">
            <w:pPr>
              <w:rPr>
                <w:rFonts w:eastAsiaTheme="minorEastAsia"/>
              </w:rPr>
            </w:pPr>
            <w:r>
              <w:rPr>
                <w:rFonts w:eastAsiaTheme="minorEastAsia"/>
              </w:rPr>
              <w:t>Subgroups</w:t>
            </w:r>
          </w:p>
        </w:tc>
        <w:tc>
          <w:tcPr>
            <w:tcW w:w="2158" w:type="dxa"/>
            <w:shd w:val="clear" w:color="auto" w:fill="D0CECE" w:themeFill="background2" w:themeFillShade="E6"/>
          </w:tcPr>
          <w:p w14:paraId="2BAD5AB3" w14:textId="77777777" w:rsidR="009D0669" w:rsidRDefault="009D0669" w:rsidP="009D0669">
            <w:pPr>
              <w:rPr>
                <w:rFonts w:eastAsiaTheme="minorEastAsia"/>
              </w:rPr>
            </w:pPr>
            <w:r>
              <w:rPr>
                <w:rFonts w:eastAsiaTheme="minorEastAsia"/>
              </w:rPr>
              <w:t xml:space="preserve">Mapping to payload/codepoint </w:t>
            </w:r>
            <m:oMath>
              <m:r>
                <m:rPr>
                  <m:sty m:val="bi"/>
                </m:rPr>
                <w:rPr>
                  <w:rFonts w:ascii="Cambria Math" w:eastAsiaTheme="minorEastAsia" w:hAnsi="Cambria Math"/>
                </w:rPr>
                <m:t>b</m:t>
              </m:r>
            </m:oMath>
          </w:p>
        </w:tc>
        <w:tc>
          <w:tcPr>
            <w:tcW w:w="5811" w:type="dxa"/>
            <w:shd w:val="clear" w:color="auto" w:fill="D0CECE" w:themeFill="background2" w:themeFillShade="E6"/>
          </w:tcPr>
          <w:p w14:paraId="347D4A30" w14:textId="77777777" w:rsidR="009D0669" w:rsidRPr="003518DF" w:rsidRDefault="009D0669" w:rsidP="009D0669">
            <w:pPr>
              <w:rPr>
                <w:rFonts w:eastAsiaTheme="minorEastAsia"/>
              </w:rPr>
            </w:pPr>
            <w:r>
              <w:rPr>
                <w:rFonts w:eastAsiaTheme="minorEastAsia"/>
              </w:rPr>
              <w:t xml:space="preserve">Output of Channel Coding </w:t>
            </w:r>
            <m:oMath>
              <m:acc>
                <m:accPr>
                  <m:chr m:val="̅"/>
                  <m:ctrlPr>
                    <w:rPr>
                      <w:rFonts w:ascii="Cambria Math" w:hAnsi="Cambria Math"/>
                      <w:b/>
                      <w:i/>
                    </w:rPr>
                  </m:ctrlPr>
                </m:accPr>
                <m:e>
                  <m:r>
                    <m:rPr>
                      <m:sty m:val="bi"/>
                    </m:rPr>
                    <w:rPr>
                      <w:rFonts w:ascii="Cambria Math" w:hAnsi="Cambria Math"/>
                    </w:rPr>
                    <m:t>d</m:t>
                  </m:r>
                </m:e>
              </m:acc>
            </m:oMath>
            <w:r>
              <w:rPr>
                <w:rFonts w:eastAsiaTheme="minorEastAsia"/>
                <w:b/>
              </w:rPr>
              <w:t xml:space="preserve"> </w:t>
            </w:r>
            <w:r>
              <w:rPr>
                <w:rFonts w:eastAsiaTheme="minorEastAsia"/>
              </w:rPr>
              <w:t>(no scrambling)</w:t>
            </w:r>
          </w:p>
        </w:tc>
      </w:tr>
      <w:tr w:rsidR="009D0669" w14:paraId="51BBAE5A" w14:textId="77777777" w:rsidTr="009D0669">
        <w:trPr>
          <w:jc w:val="center"/>
        </w:trPr>
        <w:tc>
          <w:tcPr>
            <w:tcW w:w="1381" w:type="dxa"/>
          </w:tcPr>
          <w:p w14:paraId="5505C55B" w14:textId="77777777" w:rsidR="009D0669" w:rsidRDefault="009D0669" w:rsidP="009D0669">
            <w:pPr>
              <w:rPr>
                <w:rFonts w:eastAsiaTheme="minorEastAsia"/>
              </w:rPr>
            </w:pPr>
            <w:r>
              <w:rPr>
                <w:rFonts w:eastAsiaTheme="minorEastAsia"/>
              </w:rPr>
              <w:t>1</w:t>
            </w:r>
          </w:p>
        </w:tc>
        <w:tc>
          <w:tcPr>
            <w:tcW w:w="2158" w:type="dxa"/>
          </w:tcPr>
          <w:p w14:paraId="59710DF9" w14:textId="77777777" w:rsidR="009D0669" w:rsidRPr="00897D0E" w:rsidRDefault="009D0669" w:rsidP="009D0669">
            <w:pPr>
              <w:rPr>
                <w:rFonts w:eastAsiaTheme="minorEastAsia"/>
              </w:rPr>
            </w:pPr>
            <m:oMathPara>
              <m:oMathParaPr>
                <m:jc m:val="center"/>
              </m:oMathParaPr>
              <m:oMath>
                <m:r>
                  <w:rPr>
                    <w:rFonts w:ascii="Cambria Math" w:eastAsiaTheme="minorEastAsia" w:hAnsi="Cambria Math"/>
                  </w:rPr>
                  <m:t>{0,0,0}</m:t>
                </m:r>
              </m:oMath>
            </m:oMathPara>
          </w:p>
        </w:tc>
        <w:tc>
          <w:tcPr>
            <w:tcW w:w="5811" w:type="dxa"/>
          </w:tcPr>
          <w:p w14:paraId="6131E218" w14:textId="77777777" w:rsidR="009D0669" w:rsidRDefault="009D0669" w:rsidP="009D0669">
            <w:pPr>
              <w:rPr>
                <w:rFonts w:ascii="Calibri" w:hAnsi="Calibri" w:cs="Times New Roman"/>
              </w:rPr>
            </w:pPr>
            <w:r>
              <w:rPr>
                <w:rFonts w:ascii="Calibri" w:hAnsi="Calibri" w:cs="Times New Roman"/>
              </w:rPr>
              <w:t>{</w:t>
            </w:r>
            <w:r w:rsidRPr="00C46089">
              <w:rPr>
                <w:rFonts w:ascii="Calibri" w:hAnsi="Calibri" w:cs="Times New Roman"/>
              </w:rPr>
              <w:t>0,0,0,0,0,0,0,0,0,0,0,0,0,0,0,0,0,0,0,0,0,0,0,0,0,0,0,0,0,0,0,0</w:t>
            </w:r>
            <w:r>
              <w:rPr>
                <w:rFonts w:ascii="Calibri" w:hAnsi="Calibri" w:cs="Times New Roman"/>
              </w:rPr>
              <w:t>}</w:t>
            </w:r>
          </w:p>
        </w:tc>
      </w:tr>
      <w:tr w:rsidR="009D0669" w14:paraId="3EBB03DD" w14:textId="77777777" w:rsidTr="009D0669">
        <w:trPr>
          <w:jc w:val="center"/>
        </w:trPr>
        <w:tc>
          <w:tcPr>
            <w:tcW w:w="1381" w:type="dxa"/>
          </w:tcPr>
          <w:p w14:paraId="281C814C" w14:textId="77777777" w:rsidR="009D0669" w:rsidRDefault="009D0669" w:rsidP="009D0669">
            <w:pPr>
              <w:rPr>
                <w:rFonts w:eastAsiaTheme="minorEastAsia"/>
              </w:rPr>
            </w:pPr>
            <w:r>
              <w:rPr>
                <w:rFonts w:eastAsiaTheme="minorEastAsia"/>
              </w:rPr>
              <w:t>2,3</w:t>
            </w:r>
          </w:p>
        </w:tc>
        <w:tc>
          <w:tcPr>
            <w:tcW w:w="2158" w:type="dxa"/>
          </w:tcPr>
          <w:p w14:paraId="689908D7" w14:textId="77777777" w:rsidR="009D0669" w:rsidRDefault="009D0669" w:rsidP="009D0669">
            <w:pPr>
              <w:rPr>
                <w:rFonts w:eastAsiaTheme="minorEastAsia"/>
              </w:rPr>
            </w:pPr>
            <m:oMathPara>
              <m:oMath>
                <m:r>
                  <w:rPr>
                    <w:rFonts w:ascii="Cambria Math" w:eastAsiaTheme="minorEastAsia" w:hAnsi="Cambria Math"/>
                  </w:rPr>
                  <m:t>{0,0,1}</m:t>
                </m:r>
              </m:oMath>
            </m:oMathPara>
          </w:p>
        </w:tc>
        <w:tc>
          <w:tcPr>
            <w:tcW w:w="5811" w:type="dxa"/>
          </w:tcPr>
          <w:p w14:paraId="51F4FDD7" w14:textId="77777777" w:rsidR="009D0669" w:rsidRDefault="009D0669" w:rsidP="009D0669">
            <w:pPr>
              <w:rPr>
                <w:rFonts w:ascii="Calibri" w:hAnsi="Calibri" w:cs="Times New Roman"/>
              </w:rPr>
            </w:pPr>
            <w:r>
              <w:rPr>
                <w:rFonts w:ascii="Calibri" w:hAnsi="Calibri" w:cs="Times New Roman"/>
              </w:rPr>
              <w:t>{</w:t>
            </w:r>
            <w:r w:rsidRPr="001825BF">
              <w:rPr>
                <w:rFonts w:ascii="Calibri" w:hAnsi="Calibri" w:cs="Times New Roman"/>
              </w:rPr>
              <w:t>0,1,0,1,1,0,1,0,0,1,1,1,0,0,0,0,1,0,0,0,1,0,0,1,1,0,1,1,1,1,1,0</w:t>
            </w:r>
            <w:r>
              <w:rPr>
                <w:rFonts w:ascii="Calibri" w:hAnsi="Calibri" w:cs="Times New Roman"/>
              </w:rPr>
              <w:t>}</w:t>
            </w:r>
          </w:p>
        </w:tc>
      </w:tr>
      <w:tr w:rsidR="009D0669" w14:paraId="2DF6A92E" w14:textId="77777777" w:rsidTr="009D0669">
        <w:trPr>
          <w:jc w:val="center"/>
        </w:trPr>
        <w:tc>
          <w:tcPr>
            <w:tcW w:w="1381" w:type="dxa"/>
          </w:tcPr>
          <w:p w14:paraId="278FF833" w14:textId="77777777" w:rsidR="009D0669" w:rsidRDefault="009D0669" w:rsidP="009D0669">
            <w:pPr>
              <w:rPr>
                <w:rFonts w:eastAsiaTheme="minorEastAsia"/>
              </w:rPr>
            </w:pPr>
            <w:r>
              <w:rPr>
                <w:rFonts w:eastAsiaTheme="minorEastAsia"/>
              </w:rPr>
              <w:t>4</w:t>
            </w:r>
          </w:p>
        </w:tc>
        <w:tc>
          <w:tcPr>
            <w:tcW w:w="2158" w:type="dxa"/>
          </w:tcPr>
          <w:p w14:paraId="593177DF" w14:textId="77777777" w:rsidR="009D0669" w:rsidRDefault="009D0669" w:rsidP="009D0669">
            <w:pPr>
              <w:rPr>
                <w:rFonts w:eastAsiaTheme="minorEastAsia"/>
              </w:rPr>
            </w:pPr>
            <m:oMathPara>
              <m:oMath>
                <m:r>
                  <w:rPr>
                    <w:rFonts w:ascii="Cambria Math" w:eastAsiaTheme="minorEastAsia" w:hAnsi="Cambria Math"/>
                  </w:rPr>
                  <m:t>{0,1,0}</m:t>
                </m:r>
              </m:oMath>
            </m:oMathPara>
          </w:p>
        </w:tc>
        <w:tc>
          <w:tcPr>
            <w:tcW w:w="5811" w:type="dxa"/>
          </w:tcPr>
          <w:p w14:paraId="59D07A74" w14:textId="77777777" w:rsidR="009D0669" w:rsidRDefault="009D0669" w:rsidP="009D0669">
            <w:pPr>
              <w:rPr>
                <w:rFonts w:ascii="Calibri" w:eastAsia="Calibri" w:hAnsi="Calibri" w:cs="Calibri"/>
              </w:rPr>
            </w:pPr>
            <w:r>
              <w:rPr>
                <w:rFonts w:ascii="Calibri" w:eastAsia="Calibri" w:hAnsi="Calibri" w:cs="Calibri"/>
              </w:rPr>
              <w:t>{</w:t>
            </w:r>
            <w:r w:rsidRPr="001825BF">
              <w:rPr>
                <w:rFonts w:ascii="Calibri" w:eastAsia="Calibri" w:hAnsi="Calibri" w:cs="Calibri"/>
              </w:rPr>
              <w:t>1,1,0,0,1,1,0,0,1,0,0,1,0,1,0,1,1,0,1,0,0,1,0,1,1,1,0,1,0,0,1,0</w:t>
            </w:r>
            <w:r>
              <w:rPr>
                <w:rFonts w:ascii="Calibri" w:eastAsia="Calibri" w:hAnsi="Calibri" w:cs="Calibri"/>
              </w:rPr>
              <w:t>}</w:t>
            </w:r>
          </w:p>
        </w:tc>
      </w:tr>
      <w:tr w:rsidR="009D0669" w14:paraId="04AF9891" w14:textId="77777777" w:rsidTr="009D0669">
        <w:trPr>
          <w:jc w:val="center"/>
        </w:trPr>
        <w:tc>
          <w:tcPr>
            <w:tcW w:w="1381" w:type="dxa"/>
          </w:tcPr>
          <w:p w14:paraId="6AC518E8" w14:textId="77777777" w:rsidR="009D0669" w:rsidRDefault="009D0669" w:rsidP="009D0669">
            <w:pPr>
              <w:rPr>
                <w:rFonts w:eastAsiaTheme="minorEastAsia"/>
              </w:rPr>
            </w:pPr>
            <w:r>
              <w:rPr>
                <w:rFonts w:eastAsiaTheme="minorEastAsia"/>
              </w:rPr>
              <w:t>5,6,7</w:t>
            </w:r>
          </w:p>
        </w:tc>
        <w:tc>
          <w:tcPr>
            <w:tcW w:w="2158" w:type="dxa"/>
          </w:tcPr>
          <w:p w14:paraId="26597C43" w14:textId="77777777" w:rsidR="009D0669" w:rsidRDefault="009D0669" w:rsidP="009D0669">
            <w:pPr>
              <w:rPr>
                <w:rFonts w:eastAsiaTheme="minorEastAsia"/>
              </w:rPr>
            </w:pPr>
            <m:oMathPara>
              <m:oMath>
                <m:r>
                  <w:rPr>
                    <w:rFonts w:ascii="Cambria Math" w:eastAsiaTheme="minorEastAsia" w:hAnsi="Cambria Math"/>
                  </w:rPr>
                  <m:t>{0,1,1}</m:t>
                </m:r>
              </m:oMath>
            </m:oMathPara>
          </w:p>
        </w:tc>
        <w:tc>
          <w:tcPr>
            <w:tcW w:w="5811" w:type="dxa"/>
          </w:tcPr>
          <w:p w14:paraId="5200D31B" w14:textId="77777777" w:rsidR="009D0669" w:rsidRDefault="009D0669" w:rsidP="009D0669">
            <w:pPr>
              <w:rPr>
                <w:rFonts w:ascii="Calibri" w:hAnsi="Calibri" w:cs="Times New Roman"/>
              </w:rPr>
            </w:pPr>
            <w:r>
              <w:rPr>
                <w:rFonts w:ascii="Calibri" w:hAnsi="Calibri" w:cs="Times New Roman"/>
              </w:rPr>
              <w:t>{</w:t>
            </w:r>
            <w:r w:rsidRPr="001825BF">
              <w:rPr>
                <w:rFonts w:ascii="Calibri" w:hAnsi="Calibri" w:cs="Times New Roman"/>
              </w:rPr>
              <w:t>1,0,0,1,0,1,1,0,1,1,1,0,0,1,0,1,0,0,1,0,1,1,0,0,0,1,1,0,1,1,0,0</w:t>
            </w:r>
            <w:r>
              <w:rPr>
                <w:rFonts w:ascii="Calibri" w:hAnsi="Calibri" w:cs="Times New Roman"/>
              </w:rPr>
              <w:t>}</w:t>
            </w:r>
          </w:p>
        </w:tc>
      </w:tr>
      <w:tr w:rsidR="009D0669" w14:paraId="2AE2AFE5" w14:textId="77777777" w:rsidTr="009D0669">
        <w:trPr>
          <w:jc w:val="center"/>
        </w:trPr>
        <w:tc>
          <w:tcPr>
            <w:tcW w:w="1381" w:type="dxa"/>
          </w:tcPr>
          <w:p w14:paraId="5F7C996A" w14:textId="77777777" w:rsidR="009D0669" w:rsidRDefault="009D0669" w:rsidP="009D0669">
            <w:pPr>
              <w:rPr>
                <w:rFonts w:eastAsiaTheme="minorEastAsia"/>
              </w:rPr>
            </w:pPr>
            <w:r>
              <w:rPr>
                <w:rFonts w:eastAsiaTheme="minorEastAsia"/>
              </w:rPr>
              <w:t>8,9</w:t>
            </w:r>
          </w:p>
        </w:tc>
        <w:tc>
          <w:tcPr>
            <w:tcW w:w="2158" w:type="dxa"/>
          </w:tcPr>
          <w:p w14:paraId="4A164DD3" w14:textId="77777777" w:rsidR="009D0669" w:rsidRDefault="009D0669" w:rsidP="009D0669">
            <w:pPr>
              <w:rPr>
                <w:rFonts w:eastAsiaTheme="minorEastAsia"/>
              </w:rPr>
            </w:pPr>
            <m:oMathPara>
              <m:oMath>
                <m:r>
                  <w:rPr>
                    <w:rFonts w:ascii="Cambria Math" w:eastAsiaTheme="minorEastAsia" w:hAnsi="Cambria Math"/>
                  </w:rPr>
                  <m:t>{1,0,0}</m:t>
                </m:r>
              </m:oMath>
            </m:oMathPara>
          </w:p>
        </w:tc>
        <w:tc>
          <w:tcPr>
            <w:tcW w:w="5811" w:type="dxa"/>
          </w:tcPr>
          <w:p w14:paraId="54B47B15" w14:textId="77777777" w:rsidR="009D0669" w:rsidRDefault="009D0669" w:rsidP="009D0669">
            <w:pPr>
              <w:rPr>
                <w:rFonts w:ascii="Calibri" w:hAnsi="Calibri" w:cs="Times New Roman"/>
              </w:rPr>
            </w:pPr>
            <w:r>
              <w:rPr>
                <w:rFonts w:ascii="Calibri" w:hAnsi="Calibri" w:cs="Times New Roman"/>
              </w:rPr>
              <w:t>{</w:t>
            </w:r>
            <w:r w:rsidRPr="001825BF">
              <w:rPr>
                <w:rFonts w:ascii="Calibri" w:hAnsi="Calibri" w:cs="Times New Roman"/>
              </w:rPr>
              <w:t>1,1,1,1,1,1,1,1,1,1,1,1,1,1,1,1,1,1,1,1,1,1,1,1,1,1,1,1,1,1,1,1</w:t>
            </w:r>
            <w:r>
              <w:rPr>
                <w:rFonts w:ascii="Calibri" w:hAnsi="Calibri" w:cs="Times New Roman"/>
              </w:rPr>
              <w:t>}</w:t>
            </w:r>
          </w:p>
        </w:tc>
      </w:tr>
      <w:tr w:rsidR="009D0669" w14:paraId="208702AE" w14:textId="77777777" w:rsidTr="009D0669">
        <w:trPr>
          <w:jc w:val="center"/>
        </w:trPr>
        <w:tc>
          <w:tcPr>
            <w:tcW w:w="1381" w:type="dxa"/>
          </w:tcPr>
          <w:p w14:paraId="5582A0CF" w14:textId="77777777" w:rsidR="009D0669" w:rsidRDefault="009D0669" w:rsidP="009D0669">
            <w:pPr>
              <w:rPr>
                <w:rFonts w:eastAsiaTheme="minorEastAsia"/>
              </w:rPr>
            </w:pPr>
            <w:r>
              <w:rPr>
                <w:rFonts w:eastAsiaTheme="minorEastAsia"/>
              </w:rPr>
              <w:t>10,11,12,13</w:t>
            </w:r>
          </w:p>
        </w:tc>
        <w:tc>
          <w:tcPr>
            <w:tcW w:w="2158" w:type="dxa"/>
          </w:tcPr>
          <w:p w14:paraId="0F5FFD05" w14:textId="77777777" w:rsidR="009D0669" w:rsidRDefault="009D0669" w:rsidP="009D0669">
            <w:pPr>
              <w:rPr>
                <w:rFonts w:eastAsiaTheme="minorEastAsia"/>
              </w:rPr>
            </w:pPr>
            <m:oMathPara>
              <m:oMath>
                <m:r>
                  <w:rPr>
                    <w:rFonts w:ascii="Cambria Math" w:eastAsiaTheme="minorEastAsia" w:hAnsi="Cambria Math"/>
                  </w:rPr>
                  <m:t>{1,0,1}</m:t>
                </m:r>
              </m:oMath>
            </m:oMathPara>
          </w:p>
        </w:tc>
        <w:tc>
          <w:tcPr>
            <w:tcW w:w="5811" w:type="dxa"/>
          </w:tcPr>
          <w:p w14:paraId="707A57CB" w14:textId="77777777" w:rsidR="009D0669" w:rsidRDefault="009D0669" w:rsidP="009D0669">
            <w:pPr>
              <w:rPr>
                <w:rFonts w:ascii="Calibri" w:hAnsi="Calibri" w:cs="Times New Roman"/>
              </w:rPr>
            </w:pPr>
            <w:r>
              <w:rPr>
                <w:rFonts w:ascii="Calibri" w:hAnsi="Calibri" w:cs="Times New Roman"/>
              </w:rPr>
              <w:t>{</w:t>
            </w:r>
            <w:r w:rsidRPr="001825BF">
              <w:rPr>
                <w:rFonts w:ascii="Calibri" w:hAnsi="Calibri" w:cs="Times New Roman"/>
              </w:rPr>
              <w:t>1,0,1,0,0,1,0,1,1,0,0,0,1,1,1,1,0,1,1,1,0,1,1,0,0,1,0,0,0,0,0,1</w:t>
            </w:r>
            <w:r>
              <w:rPr>
                <w:rFonts w:ascii="Calibri" w:hAnsi="Calibri" w:cs="Times New Roman"/>
              </w:rPr>
              <w:t>}</w:t>
            </w:r>
          </w:p>
        </w:tc>
      </w:tr>
      <w:tr w:rsidR="009D0669" w14:paraId="2F0B2C46" w14:textId="77777777" w:rsidTr="009D0669">
        <w:trPr>
          <w:jc w:val="center"/>
        </w:trPr>
        <w:tc>
          <w:tcPr>
            <w:tcW w:w="1381" w:type="dxa"/>
          </w:tcPr>
          <w:p w14:paraId="767E9178" w14:textId="77777777" w:rsidR="009D0669" w:rsidRDefault="009D0669" w:rsidP="009D0669">
            <w:pPr>
              <w:rPr>
                <w:rFonts w:eastAsiaTheme="minorEastAsia"/>
              </w:rPr>
            </w:pPr>
            <w:r>
              <w:rPr>
                <w:rFonts w:eastAsiaTheme="minorEastAsia"/>
              </w:rPr>
              <w:t>14,15,16</w:t>
            </w:r>
          </w:p>
        </w:tc>
        <w:tc>
          <w:tcPr>
            <w:tcW w:w="2158" w:type="dxa"/>
          </w:tcPr>
          <w:p w14:paraId="709F94A3" w14:textId="77777777" w:rsidR="009D0669" w:rsidRDefault="009D0669" w:rsidP="009D0669">
            <w:pPr>
              <w:rPr>
                <w:rFonts w:eastAsiaTheme="minorEastAsia"/>
              </w:rPr>
            </w:pPr>
            <m:oMathPara>
              <m:oMath>
                <m:r>
                  <w:rPr>
                    <w:rFonts w:ascii="Cambria Math" w:eastAsiaTheme="minorEastAsia" w:hAnsi="Cambria Math"/>
                  </w:rPr>
                  <m:t>{1,1,0}</m:t>
                </m:r>
              </m:oMath>
            </m:oMathPara>
          </w:p>
        </w:tc>
        <w:tc>
          <w:tcPr>
            <w:tcW w:w="5811" w:type="dxa"/>
          </w:tcPr>
          <w:p w14:paraId="35162EB9" w14:textId="77777777" w:rsidR="009D0669" w:rsidRDefault="009D0669" w:rsidP="009D0669">
            <w:pPr>
              <w:rPr>
                <w:rFonts w:ascii="Calibri" w:hAnsi="Calibri" w:cs="Times New Roman"/>
              </w:rPr>
            </w:pPr>
            <w:r>
              <w:rPr>
                <w:rFonts w:ascii="Calibri" w:hAnsi="Calibri" w:cs="Times New Roman"/>
              </w:rPr>
              <w:t>{</w:t>
            </w:r>
            <w:r w:rsidRPr="001825BF">
              <w:rPr>
                <w:rFonts w:ascii="Calibri" w:hAnsi="Calibri" w:cs="Times New Roman"/>
              </w:rPr>
              <w:t>0,0,1,1,0,0,1,1,0,1,1,0,1,0,1,0,0,1,0,1,1,0,1,0,0,0,1,0,1,1,0,1</w:t>
            </w:r>
            <w:r>
              <w:rPr>
                <w:rFonts w:ascii="Calibri" w:hAnsi="Calibri" w:cs="Times New Roman"/>
              </w:rPr>
              <w:t>}</w:t>
            </w:r>
          </w:p>
        </w:tc>
      </w:tr>
      <w:tr w:rsidR="009D0669" w14:paraId="692BB7CC" w14:textId="77777777" w:rsidTr="009D0669">
        <w:trPr>
          <w:jc w:val="center"/>
        </w:trPr>
        <w:tc>
          <w:tcPr>
            <w:tcW w:w="1381" w:type="dxa"/>
          </w:tcPr>
          <w:p w14:paraId="5AAE54B1" w14:textId="77777777" w:rsidR="009D0669" w:rsidRDefault="009D0669" w:rsidP="009D0669">
            <w:pPr>
              <w:rPr>
                <w:rFonts w:eastAsiaTheme="minorEastAsia"/>
              </w:rPr>
            </w:pPr>
            <w:r>
              <w:rPr>
                <w:rFonts w:eastAsiaTheme="minorEastAsia"/>
              </w:rPr>
              <w:t>1-15</w:t>
            </w:r>
          </w:p>
        </w:tc>
        <w:tc>
          <w:tcPr>
            <w:tcW w:w="2158" w:type="dxa"/>
          </w:tcPr>
          <w:p w14:paraId="6CF3ED47" w14:textId="77777777" w:rsidR="009D0669" w:rsidRDefault="009D0669" w:rsidP="009D0669">
            <w:pPr>
              <w:keepNext/>
              <w:rPr>
                <w:rFonts w:eastAsiaTheme="minorEastAsia"/>
              </w:rPr>
            </w:pPr>
            <m:oMathPara>
              <m:oMath>
                <m:r>
                  <w:rPr>
                    <w:rFonts w:ascii="Cambria Math" w:eastAsiaTheme="minorEastAsia" w:hAnsi="Cambria Math"/>
                  </w:rPr>
                  <m:t>{1,1,1}</m:t>
                </m:r>
              </m:oMath>
            </m:oMathPara>
          </w:p>
        </w:tc>
        <w:tc>
          <w:tcPr>
            <w:tcW w:w="5811" w:type="dxa"/>
          </w:tcPr>
          <w:p w14:paraId="64E2BAF8" w14:textId="77777777" w:rsidR="009D0669" w:rsidRDefault="009D0669" w:rsidP="009D0669">
            <w:pPr>
              <w:keepNext/>
              <w:rPr>
                <w:rFonts w:ascii="Calibri" w:hAnsi="Calibri" w:cs="Times New Roman"/>
              </w:rPr>
            </w:pPr>
            <w:r>
              <w:rPr>
                <w:rFonts w:ascii="Calibri" w:hAnsi="Calibri" w:cs="Times New Roman"/>
              </w:rPr>
              <w:t>{</w:t>
            </w:r>
            <w:r w:rsidRPr="001825BF">
              <w:rPr>
                <w:rFonts w:ascii="Calibri" w:hAnsi="Calibri" w:cs="Times New Roman"/>
              </w:rPr>
              <w:t>0,1,1,0,1,0,0,1,0,0,0,1,1,0,1,0,1,1,0,1,0,0,1,1,1,0,0,1,0,0,1,1</w:t>
            </w:r>
            <w:r>
              <w:rPr>
                <w:rFonts w:ascii="Calibri" w:hAnsi="Calibri" w:cs="Times New Roman"/>
              </w:rPr>
              <w:t>}</w:t>
            </w:r>
          </w:p>
        </w:tc>
      </w:tr>
    </w:tbl>
    <w:p w14:paraId="4D37090A" w14:textId="64062C8D" w:rsidR="009D0669" w:rsidRDefault="009D0669" w:rsidP="009D0669">
      <w:pPr>
        <w:pStyle w:val="Caption"/>
        <w:jc w:val="center"/>
      </w:pPr>
      <w:bookmarkStart w:id="73" w:name="_Ref197679060"/>
      <w:r>
        <w:t xml:space="preserve">Table </w:t>
      </w:r>
      <w:r>
        <w:fldChar w:fldCharType="begin"/>
      </w:r>
      <w:r>
        <w:instrText xml:space="preserve"> SEQ Table \* ARABIC </w:instrText>
      </w:r>
      <w:r>
        <w:fldChar w:fldCharType="separate"/>
      </w:r>
      <w:r w:rsidR="0034415A">
        <w:rPr>
          <w:noProof/>
        </w:rPr>
        <w:t>4</w:t>
      </w:r>
      <w:r>
        <w:rPr>
          <w:noProof/>
        </w:rPr>
        <w:fldChar w:fldCharType="end"/>
      </w:r>
      <w:bookmarkEnd w:id="73"/>
      <w:r>
        <w:t>:</w:t>
      </w:r>
      <w:r w:rsidRPr="00171F0D">
        <w:t xml:space="preserve"> Example of subgroup to codepoint/payload mapping for 16 subgroups and payload of </w:t>
      </w:r>
      <w:r w:rsidRPr="00171F0D">
        <w:rPr>
          <w:rFonts w:ascii="Cambria Math" w:hAnsi="Cambria Math" w:cs="Cambria Math"/>
        </w:rPr>
        <w:t>𝐵</w:t>
      </w:r>
      <w:r w:rsidRPr="00171F0D">
        <w:t>=3 bits.</w:t>
      </w:r>
    </w:p>
    <w:p w14:paraId="67B059AA" w14:textId="099C01A0" w:rsidR="00057465" w:rsidRPr="00714C40" w:rsidRDefault="00057465" w:rsidP="00057465">
      <w:r>
        <w:t>W</w:t>
      </w:r>
      <w:r w:rsidR="009D0669">
        <w:t xml:space="preserve">e assume that there is no rate-matching, i.e. </w:t>
      </w:r>
      <m:oMath>
        <m:acc>
          <m:accPr>
            <m:chr m:val="̅"/>
            <m:ctrlPr>
              <w:rPr>
                <w:rFonts w:ascii="Cambria Math" w:hAnsi="Cambria Math"/>
                <w:b/>
                <w:i/>
              </w:rPr>
            </m:ctrlPr>
          </m:accPr>
          <m:e>
            <m:r>
              <m:rPr>
                <m:sty m:val="bi"/>
              </m:rPr>
              <w:rPr>
                <w:rFonts w:ascii="Cambria Math" w:hAnsi="Cambria Math"/>
              </w:rPr>
              <m:t>d</m:t>
            </m:r>
          </m:e>
        </m:acc>
        <m:r>
          <w:rPr>
            <w:rFonts w:ascii="Cambria Math" w:hAnsi="Cambria Math"/>
          </w:rPr>
          <m:t>=</m:t>
        </m:r>
        <m:r>
          <m:rPr>
            <m:sty m:val="bi"/>
          </m:rPr>
          <w:rPr>
            <w:rFonts w:ascii="Cambria Math" w:hAnsi="Cambria Math"/>
          </w:rPr>
          <m:t>d</m:t>
        </m:r>
      </m:oMath>
      <w:r w:rsidR="009D0669">
        <w:t xml:space="preserve">. </w:t>
      </w:r>
      <w:r>
        <w:t xml:space="preserve">Notice that the first 3 coded bits uniquely signal the codepoints. </w:t>
      </w:r>
      <w:r w:rsidR="009D0669">
        <w:t xml:space="preserve">First consider </w:t>
      </w:r>
      <m:oMath>
        <m:r>
          <w:rPr>
            <w:rFonts w:ascii="Cambria Math" w:hAnsi="Cambria Math"/>
          </w:rPr>
          <m:t>Q=2</m:t>
        </m:r>
      </m:oMath>
      <w:r w:rsidR="009D0669">
        <w:t xml:space="preserve"> available sequences per OOK ON symbol with possible mappings in</w:t>
      </w:r>
      <w:r w:rsidR="005C318A">
        <w:t xml:space="preserve"> </w:t>
      </w:r>
      <w:r w:rsidR="005C318A">
        <w:fldChar w:fldCharType="begin"/>
      </w:r>
      <w:r w:rsidR="005C318A">
        <w:instrText xml:space="preserve"> REF _Ref197679080 \h </w:instrText>
      </w:r>
      <w:r w:rsidR="005C318A">
        <w:fldChar w:fldCharType="separate"/>
      </w:r>
      <w:r w:rsidR="005C318A">
        <w:t xml:space="preserve">Table </w:t>
      </w:r>
      <w:r w:rsidR="005C318A">
        <w:rPr>
          <w:noProof/>
        </w:rPr>
        <w:t>5</w:t>
      </w:r>
      <w:r w:rsidR="005C318A">
        <w:fldChar w:fldCharType="end"/>
      </w:r>
      <w:r w:rsidR="009D0669">
        <w:t xml:space="preserve">. “OOK” indicates the bits modulated with OOK and transmitted on a single Manchester coded (MC) symbol, containing one OFF and one ON symbol. Here the output of the rate-matched codeword is </w:t>
      </w:r>
      <w:r w:rsidR="009D0669">
        <w:lastRenderedPageBreak/>
        <w:t xml:space="preserve">transmitted. Alt1 </w:t>
      </w:r>
      <m:oMath>
        <m:r>
          <w:rPr>
            <w:rFonts w:ascii="Cambria Math" w:hAnsi="Cambria Math"/>
          </w:rPr>
          <m:t>(Q=1)</m:t>
        </m:r>
      </m:oMath>
      <w:r>
        <w:t xml:space="preserve"> </w:t>
      </w:r>
      <w:r w:rsidR="009D0669">
        <w:t xml:space="preserve">maps one bit of the payload </w:t>
      </w:r>
      <m:oMath>
        <m:r>
          <m:rPr>
            <m:sty m:val="bi"/>
          </m:rPr>
          <w:rPr>
            <w:rFonts w:ascii="Cambria Math" w:hAnsi="Cambria Math"/>
          </w:rPr>
          <m:t>b</m:t>
        </m:r>
      </m:oMath>
      <w:r w:rsidR="009D0669">
        <w:t xml:space="preserve"> to the sequences. The MC symbol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1</m:t>
            </m:r>
          </m:sub>
        </m:sSub>
      </m:oMath>
      <w:r w:rsidR="009D0669">
        <w:t xml:space="preserve"> already contains information about the codepoint, i.e. it’s either codepoints 0,1,6,7 or codepoints 2,3,4,5, which means that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009D0669">
        <w:t xml:space="preserve">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009D0669">
        <w:t xml:space="preserve"> are dependent, i.e. if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=0</m:t>
        </m:r>
      </m:oMath>
      <w:r w:rsidR="009D0669">
        <w:t xml:space="preserve"> then </w:t>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=1</m:t>
        </m:r>
      </m:oMath>
      <w:r w:rsidR="009D0669">
        <w:t xml:space="preserve"> and vice versa. Hence, transmitting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009D0669">
        <w:t xml:space="preserve"> on the first ON symbol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009D0669">
        <w:t xml:space="preserve"> on the second ON symbol will not give the correlation receiver more information. Therefore, it is best to transmit </w:t>
      </w:r>
      <m:oMath>
        <m:sSub>
          <m:sSubPr>
            <m:ctrlPr>
              <w:rPr>
                <w:rFonts w:ascii="Cambria Math" w:hAnsi="Cambria Math"/>
                <w:i/>
              </w:rPr>
            </m:ctrlPr>
          </m:sSubPr>
          <m:e>
            <m:r>
              <w:rPr>
                <w:rFonts w:ascii="Cambria Math" w:hAnsi="Cambria Math"/>
              </w:rPr>
              <m:t>b</m:t>
            </m:r>
          </m:e>
          <m:sub>
            <m:r>
              <w:rPr>
                <w:rFonts w:ascii="Cambria Math" w:hAnsi="Cambria Math"/>
              </w:rPr>
              <m:t>3</m:t>
            </m:r>
          </m:sub>
        </m:sSub>
      </m:oMath>
      <w:r w:rsidR="009D0669">
        <w:t xml:space="preserve"> in one of the first 2 ON symbols. This enables the correlation receiver to determine the codeword after only 2 ON symbols.</w:t>
      </w:r>
      <w:r>
        <w:t xml:space="preserve"> The same logic applies for </w:t>
      </w:r>
      <m:oMath>
        <m:r>
          <w:rPr>
            <w:rFonts w:ascii="Cambria Math" w:hAnsi="Cambria Math"/>
          </w:rPr>
          <m:t>Q=4</m:t>
        </m:r>
      </m:oMath>
      <w:r>
        <w:t>. Hence, propose to reverse the information bit order when encoding sequences to the ON symbols.</w:t>
      </w:r>
    </w:p>
    <w:tbl>
      <w:tblPr>
        <w:tblStyle w:val="TableGrid"/>
        <w:tblW w:w="0" w:type="auto"/>
        <w:tblLook w:val="04A0" w:firstRow="1" w:lastRow="0" w:firstColumn="1" w:lastColumn="0" w:noHBand="0" w:noVBand="1"/>
      </w:tblPr>
      <w:tblGrid>
        <w:gridCol w:w="1608"/>
        <w:gridCol w:w="675"/>
        <w:gridCol w:w="696"/>
        <w:gridCol w:w="676"/>
        <w:gridCol w:w="764"/>
        <w:gridCol w:w="696"/>
        <w:gridCol w:w="1273"/>
        <w:gridCol w:w="995"/>
        <w:gridCol w:w="676"/>
        <w:gridCol w:w="674"/>
        <w:gridCol w:w="617"/>
      </w:tblGrid>
      <w:tr w:rsidR="00057465" w14:paraId="4167033D" w14:textId="77777777" w:rsidTr="003644F8">
        <w:tc>
          <w:tcPr>
            <w:tcW w:w="1608" w:type="dxa"/>
            <w:shd w:val="clear" w:color="auto" w:fill="D0CECE" w:themeFill="background2" w:themeFillShade="E6"/>
          </w:tcPr>
          <w:p w14:paraId="736CC7EA" w14:textId="77777777" w:rsidR="00057465" w:rsidRDefault="00057465" w:rsidP="003644F8">
            <w:r>
              <w:t>ON Symbol Index</w:t>
            </w:r>
          </w:p>
        </w:tc>
        <w:tc>
          <w:tcPr>
            <w:tcW w:w="675" w:type="dxa"/>
            <w:shd w:val="clear" w:color="auto" w:fill="D0CECE" w:themeFill="background2" w:themeFillShade="E6"/>
          </w:tcPr>
          <w:p w14:paraId="2F3E5132" w14:textId="77777777" w:rsidR="00057465" w:rsidRDefault="00057465" w:rsidP="003644F8">
            <w:pPr>
              <w:jc w:val="center"/>
            </w:pPr>
            <w:r>
              <w:t>1</w:t>
            </w:r>
          </w:p>
        </w:tc>
        <w:tc>
          <w:tcPr>
            <w:tcW w:w="696" w:type="dxa"/>
            <w:shd w:val="clear" w:color="auto" w:fill="D0CECE" w:themeFill="background2" w:themeFillShade="E6"/>
          </w:tcPr>
          <w:p w14:paraId="04BDC84E" w14:textId="77777777" w:rsidR="00057465" w:rsidRDefault="00057465" w:rsidP="003644F8">
            <w:pPr>
              <w:jc w:val="center"/>
            </w:pPr>
            <w:r>
              <w:t>2</w:t>
            </w:r>
          </w:p>
        </w:tc>
        <w:tc>
          <w:tcPr>
            <w:tcW w:w="676" w:type="dxa"/>
            <w:shd w:val="clear" w:color="auto" w:fill="D0CECE" w:themeFill="background2" w:themeFillShade="E6"/>
          </w:tcPr>
          <w:p w14:paraId="7FBA0357" w14:textId="77777777" w:rsidR="00057465" w:rsidRDefault="00057465" w:rsidP="003644F8">
            <w:pPr>
              <w:jc w:val="center"/>
            </w:pPr>
            <w:r>
              <w:t>3</w:t>
            </w:r>
          </w:p>
        </w:tc>
        <w:tc>
          <w:tcPr>
            <w:tcW w:w="764" w:type="dxa"/>
            <w:shd w:val="clear" w:color="auto" w:fill="D0CECE" w:themeFill="background2" w:themeFillShade="E6"/>
          </w:tcPr>
          <w:p w14:paraId="1E1F2ADA" w14:textId="77777777" w:rsidR="00057465" w:rsidRDefault="00057465" w:rsidP="003644F8">
            <w:pPr>
              <w:jc w:val="center"/>
            </w:pPr>
            <w:r>
              <w:t>4</w:t>
            </w:r>
          </w:p>
        </w:tc>
        <w:tc>
          <w:tcPr>
            <w:tcW w:w="696" w:type="dxa"/>
            <w:shd w:val="clear" w:color="auto" w:fill="D0CECE" w:themeFill="background2" w:themeFillShade="E6"/>
          </w:tcPr>
          <w:p w14:paraId="2CBBA59E" w14:textId="77777777" w:rsidR="00057465" w:rsidRDefault="00057465" w:rsidP="003644F8">
            <w:pPr>
              <w:jc w:val="center"/>
            </w:pPr>
            <w:r>
              <w:t>5</w:t>
            </w:r>
          </w:p>
        </w:tc>
        <w:tc>
          <w:tcPr>
            <w:tcW w:w="1273" w:type="dxa"/>
            <w:shd w:val="clear" w:color="auto" w:fill="D0CECE" w:themeFill="background2" w:themeFillShade="E6"/>
          </w:tcPr>
          <w:p w14:paraId="35CD6F9F" w14:textId="77777777" w:rsidR="00057465" w:rsidRDefault="00057465" w:rsidP="003644F8">
            <w:pPr>
              <w:jc w:val="center"/>
            </w:pPr>
            <w:r>
              <w:t>6</w:t>
            </w:r>
          </w:p>
        </w:tc>
        <w:tc>
          <w:tcPr>
            <w:tcW w:w="995" w:type="dxa"/>
            <w:shd w:val="clear" w:color="auto" w:fill="D0CECE" w:themeFill="background2" w:themeFillShade="E6"/>
          </w:tcPr>
          <w:p w14:paraId="253FFCB5" w14:textId="77777777" w:rsidR="00057465" w:rsidRDefault="00057465" w:rsidP="003644F8">
            <w:pPr>
              <w:jc w:val="center"/>
            </w:pPr>
            <w:r>
              <w:t>7</w:t>
            </w:r>
          </w:p>
        </w:tc>
        <w:tc>
          <w:tcPr>
            <w:tcW w:w="676" w:type="dxa"/>
            <w:shd w:val="clear" w:color="auto" w:fill="D0CECE" w:themeFill="background2" w:themeFillShade="E6"/>
          </w:tcPr>
          <w:p w14:paraId="22CE6C58" w14:textId="77777777" w:rsidR="00057465" w:rsidRDefault="00057465" w:rsidP="003644F8">
            <w:pPr>
              <w:jc w:val="center"/>
            </w:pPr>
            <w:r>
              <w:t>8</w:t>
            </w:r>
          </w:p>
        </w:tc>
        <w:tc>
          <w:tcPr>
            <w:tcW w:w="674" w:type="dxa"/>
            <w:shd w:val="clear" w:color="auto" w:fill="D0CECE" w:themeFill="background2" w:themeFillShade="E6"/>
          </w:tcPr>
          <w:p w14:paraId="641F3579" w14:textId="77777777" w:rsidR="00057465" w:rsidRDefault="00057465" w:rsidP="003644F8">
            <w:pPr>
              <w:jc w:val="center"/>
            </w:pPr>
            <w:r>
              <w:t>9</w:t>
            </w:r>
          </w:p>
        </w:tc>
        <w:tc>
          <w:tcPr>
            <w:tcW w:w="617" w:type="dxa"/>
            <w:shd w:val="clear" w:color="auto" w:fill="D0CECE" w:themeFill="background2" w:themeFillShade="E6"/>
          </w:tcPr>
          <w:p w14:paraId="1C534411" w14:textId="77777777" w:rsidR="00057465" w:rsidRDefault="00057465" w:rsidP="003644F8">
            <w:pPr>
              <w:jc w:val="center"/>
            </w:pPr>
            <w:r>
              <w:t>…</w:t>
            </w:r>
          </w:p>
        </w:tc>
      </w:tr>
      <w:tr w:rsidR="00057465" w14:paraId="10BA693D" w14:textId="77777777" w:rsidTr="003644F8">
        <w:tc>
          <w:tcPr>
            <w:tcW w:w="1608" w:type="dxa"/>
            <w:shd w:val="clear" w:color="auto" w:fill="FFFFFF" w:themeFill="background1"/>
          </w:tcPr>
          <w:p w14:paraId="27F40471" w14:textId="77777777" w:rsidR="00057465" w:rsidRDefault="00057465" w:rsidP="003644F8">
            <w:r>
              <w:t>OOK</w:t>
            </w:r>
          </w:p>
        </w:tc>
        <w:tc>
          <w:tcPr>
            <w:tcW w:w="675" w:type="dxa"/>
            <w:shd w:val="clear" w:color="auto" w:fill="FFFFFF" w:themeFill="background1"/>
          </w:tcPr>
          <w:p w14:paraId="575B2F40"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1</m:t>
                    </m:r>
                  </m:sub>
                </m:sSub>
              </m:oMath>
            </m:oMathPara>
          </w:p>
        </w:tc>
        <w:tc>
          <w:tcPr>
            <w:tcW w:w="696" w:type="dxa"/>
            <w:shd w:val="clear" w:color="auto" w:fill="FFFFFF" w:themeFill="background1"/>
          </w:tcPr>
          <w:p w14:paraId="6030A009"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2</m:t>
                    </m:r>
                  </m:sub>
                </m:sSub>
              </m:oMath>
            </m:oMathPara>
          </w:p>
        </w:tc>
        <w:tc>
          <w:tcPr>
            <w:tcW w:w="676" w:type="dxa"/>
            <w:shd w:val="clear" w:color="auto" w:fill="FFFFFF" w:themeFill="background1"/>
          </w:tcPr>
          <w:p w14:paraId="447867CA"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3</m:t>
                    </m:r>
                  </m:sub>
                </m:sSub>
              </m:oMath>
            </m:oMathPara>
          </w:p>
        </w:tc>
        <w:tc>
          <w:tcPr>
            <w:tcW w:w="764" w:type="dxa"/>
            <w:shd w:val="clear" w:color="auto" w:fill="FFFFFF" w:themeFill="background1"/>
          </w:tcPr>
          <w:p w14:paraId="5A328726"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4</m:t>
                    </m:r>
                  </m:sub>
                </m:sSub>
              </m:oMath>
            </m:oMathPara>
          </w:p>
        </w:tc>
        <w:tc>
          <w:tcPr>
            <w:tcW w:w="696" w:type="dxa"/>
            <w:shd w:val="clear" w:color="auto" w:fill="FFFFFF" w:themeFill="background1"/>
          </w:tcPr>
          <w:p w14:paraId="5F77A3AE"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5</m:t>
                    </m:r>
                  </m:sub>
                </m:sSub>
              </m:oMath>
            </m:oMathPara>
          </w:p>
        </w:tc>
        <w:tc>
          <w:tcPr>
            <w:tcW w:w="1273" w:type="dxa"/>
            <w:shd w:val="clear" w:color="auto" w:fill="FFFFFF" w:themeFill="background1"/>
          </w:tcPr>
          <w:p w14:paraId="0BCF331D"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6</m:t>
                    </m:r>
                  </m:sub>
                </m:sSub>
              </m:oMath>
            </m:oMathPara>
          </w:p>
        </w:tc>
        <w:tc>
          <w:tcPr>
            <w:tcW w:w="995" w:type="dxa"/>
            <w:shd w:val="clear" w:color="auto" w:fill="FFFFFF" w:themeFill="background1"/>
          </w:tcPr>
          <w:p w14:paraId="26E89E67"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7</m:t>
                    </m:r>
                  </m:sub>
                </m:sSub>
              </m:oMath>
            </m:oMathPara>
          </w:p>
        </w:tc>
        <w:tc>
          <w:tcPr>
            <w:tcW w:w="676" w:type="dxa"/>
            <w:shd w:val="clear" w:color="auto" w:fill="FFFFFF" w:themeFill="background1"/>
          </w:tcPr>
          <w:p w14:paraId="4511981B"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8</m:t>
                    </m:r>
                  </m:sub>
                </m:sSub>
              </m:oMath>
            </m:oMathPara>
          </w:p>
        </w:tc>
        <w:tc>
          <w:tcPr>
            <w:tcW w:w="674" w:type="dxa"/>
            <w:shd w:val="clear" w:color="auto" w:fill="FFFFFF" w:themeFill="background1"/>
          </w:tcPr>
          <w:p w14:paraId="4F05109C" w14:textId="77777777" w:rsidR="00057465" w:rsidRDefault="00057465" w:rsidP="003644F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9</m:t>
                    </m:r>
                  </m:sub>
                </m:sSub>
              </m:oMath>
            </m:oMathPara>
          </w:p>
        </w:tc>
        <w:tc>
          <w:tcPr>
            <w:tcW w:w="617" w:type="dxa"/>
            <w:shd w:val="clear" w:color="auto" w:fill="FFFFFF" w:themeFill="background1"/>
          </w:tcPr>
          <w:p w14:paraId="105B117C" w14:textId="77777777" w:rsidR="00057465" w:rsidRPr="00507BED" w:rsidRDefault="00057465" w:rsidP="003644F8">
            <w:pPr>
              <w:jc w:val="center"/>
              <w:rPr>
                <w:rFonts w:ascii="Calibri" w:hAnsi="Calibri" w:cs="Times New Roman"/>
              </w:rPr>
            </w:pPr>
            <w:r>
              <w:rPr>
                <w:rFonts w:ascii="Calibri" w:hAnsi="Calibri" w:cs="Times New Roman"/>
              </w:rPr>
              <w:t>…</w:t>
            </w:r>
          </w:p>
        </w:tc>
      </w:tr>
      <w:tr w:rsidR="00057465" w14:paraId="7A5CAE97" w14:textId="77777777" w:rsidTr="003644F8">
        <w:tc>
          <w:tcPr>
            <w:tcW w:w="1608" w:type="dxa"/>
          </w:tcPr>
          <w:p w14:paraId="5A63FC8F" w14:textId="6F6D4BF4" w:rsidR="00057465" w:rsidRDefault="00057465" w:rsidP="003644F8">
            <w:r>
              <w:t>Alt1</w:t>
            </w:r>
            <w:r>
              <w:t xml:space="preserve"> (</w:t>
            </w:r>
            <m:oMath>
              <m:r>
                <w:rPr>
                  <w:rFonts w:ascii="Cambria Math" w:hAnsi="Cambria Math"/>
                </w:rPr>
                <m:t>Q=2</m:t>
              </m:r>
            </m:oMath>
            <w:r>
              <w:t>)</w:t>
            </w:r>
          </w:p>
        </w:tc>
        <w:tc>
          <w:tcPr>
            <w:tcW w:w="675" w:type="dxa"/>
          </w:tcPr>
          <w:p w14:paraId="48DCEB04"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96" w:type="dxa"/>
          </w:tcPr>
          <w:p w14:paraId="5E30D5F6"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676" w:type="dxa"/>
          </w:tcPr>
          <w:p w14:paraId="128D3296"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764" w:type="dxa"/>
          </w:tcPr>
          <w:p w14:paraId="4DDA4D67"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96" w:type="dxa"/>
          </w:tcPr>
          <w:p w14:paraId="4AD84900"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1273" w:type="dxa"/>
          </w:tcPr>
          <w:p w14:paraId="66756402"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995" w:type="dxa"/>
          </w:tcPr>
          <w:p w14:paraId="408A86DB"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76" w:type="dxa"/>
          </w:tcPr>
          <w:p w14:paraId="1D644924"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674" w:type="dxa"/>
          </w:tcPr>
          <w:p w14:paraId="2B56ABCB" w14:textId="77777777" w:rsidR="00057465" w:rsidRDefault="00057465" w:rsidP="003644F8">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617" w:type="dxa"/>
          </w:tcPr>
          <w:p w14:paraId="370949B0" w14:textId="77777777" w:rsidR="00057465" w:rsidRDefault="00057465" w:rsidP="003644F8">
            <w:pPr>
              <w:jc w:val="center"/>
              <w:rPr>
                <w:rFonts w:ascii="Calibri" w:hAnsi="Calibri" w:cs="Times New Roman"/>
              </w:rPr>
            </w:pPr>
            <w:r>
              <w:rPr>
                <w:rFonts w:ascii="Calibri" w:hAnsi="Calibri" w:cs="Times New Roman"/>
              </w:rPr>
              <w:t>…</w:t>
            </w:r>
          </w:p>
        </w:tc>
      </w:tr>
      <w:tr w:rsidR="00057465" w14:paraId="5CB38A95" w14:textId="77777777" w:rsidTr="003644F8">
        <w:tc>
          <w:tcPr>
            <w:tcW w:w="1608" w:type="dxa"/>
          </w:tcPr>
          <w:p w14:paraId="50A2C5E6" w14:textId="51BE0DBC" w:rsidR="00057465" w:rsidRDefault="00057465" w:rsidP="00057465">
            <w:r>
              <w:t>Alt1</w:t>
            </w:r>
            <w:r>
              <w:t xml:space="preserve"> </w:t>
            </w:r>
            <m:oMath>
              <m:r>
                <w:rPr>
                  <w:rFonts w:ascii="Cambria Math" w:hAnsi="Cambria Math"/>
                </w:rPr>
                <m:t>(Q=4)</m:t>
              </m:r>
            </m:oMath>
          </w:p>
        </w:tc>
        <w:tc>
          <w:tcPr>
            <w:tcW w:w="675" w:type="dxa"/>
          </w:tcPr>
          <w:p w14:paraId="0F8EE9E4" w14:textId="7ABD1636"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696" w:type="dxa"/>
          </w:tcPr>
          <w:p w14:paraId="78AF816D" w14:textId="430A1D03"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676" w:type="dxa"/>
          </w:tcPr>
          <w:p w14:paraId="00053C3F" w14:textId="7607DE9E"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764" w:type="dxa"/>
          </w:tcPr>
          <w:p w14:paraId="63E4E3EC" w14:textId="26F44E22"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696" w:type="dxa"/>
          </w:tcPr>
          <w:p w14:paraId="5F08C6ED" w14:textId="05663636"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1273" w:type="dxa"/>
          </w:tcPr>
          <w:p w14:paraId="6EC452E7" w14:textId="3D3A7083"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995" w:type="dxa"/>
          </w:tcPr>
          <w:p w14:paraId="7CAD5BD4" w14:textId="05FB2297"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676" w:type="dxa"/>
          </w:tcPr>
          <w:p w14:paraId="21A8D438" w14:textId="0E6ABBE6"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674" w:type="dxa"/>
          </w:tcPr>
          <w:p w14:paraId="64E23A17" w14:textId="2FB70D25" w:rsidR="00057465" w:rsidRDefault="00057465" w:rsidP="00057465">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617" w:type="dxa"/>
          </w:tcPr>
          <w:p w14:paraId="55DB64B6" w14:textId="1C800CD3" w:rsidR="00057465" w:rsidRPr="00507BED" w:rsidRDefault="00057465" w:rsidP="00057465">
            <w:pPr>
              <w:jc w:val="center"/>
              <w:rPr>
                <w:rFonts w:ascii="Calibri" w:eastAsia="Calibri" w:hAnsi="Calibri" w:cs="Calibri"/>
              </w:rPr>
            </w:pPr>
            <w:r>
              <w:rPr>
                <w:rFonts w:ascii="Calibri" w:hAnsi="Calibri" w:cs="Times New Roman"/>
              </w:rPr>
              <w:t>…</w:t>
            </w:r>
          </w:p>
        </w:tc>
      </w:tr>
    </w:tbl>
    <w:p w14:paraId="3C7E147C" w14:textId="68540566" w:rsidR="00057465" w:rsidRDefault="00057465" w:rsidP="00057465">
      <w:pPr>
        <w:pStyle w:val="Caption"/>
        <w:jc w:val="center"/>
      </w:pPr>
      <w:bookmarkStart w:id="74" w:name="_Ref197679080"/>
      <w:r>
        <w:t xml:space="preserve">Table </w:t>
      </w:r>
      <w:r>
        <w:fldChar w:fldCharType="begin"/>
      </w:r>
      <w:r>
        <w:instrText xml:space="preserve"> SEQ Table \* ARABIC </w:instrText>
      </w:r>
      <w:r>
        <w:fldChar w:fldCharType="separate"/>
      </w:r>
      <w:r w:rsidR="0034415A">
        <w:rPr>
          <w:noProof/>
        </w:rPr>
        <w:t>5</w:t>
      </w:r>
      <w:r>
        <w:rPr>
          <w:noProof/>
        </w:rPr>
        <w:fldChar w:fldCharType="end"/>
      </w:r>
      <w:bookmarkEnd w:id="74"/>
      <w:r>
        <w:t>: Example of mapping to multiple OFDM overlay sequences with previous example of</w:t>
      </w:r>
      <w:r w:rsidRPr="00541B33">
        <w:t xml:space="preserve"> mapping for 16 subgroups and payload of </w:t>
      </w:r>
      <w:r w:rsidRPr="00541B33">
        <w:rPr>
          <w:rFonts w:ascii="Cambria Math" w:hAnsi="Cambria Math" w:cs="Cambria Math"/>
        </w:rPr>
        <w:t>𝐵</w:t>
      </w:r>
      <w:r w:rsidRPr="00541B33">
        <w:t>=3 bits.</w:t>
      </w:r>
    </w:p>
    <w:p w14:paraId="2E99484B" w14:textId="2D4F4C9E" w:rsidR="00171FB3" w:rsidRPr="00781CFC" w:rsidRDefault="00057465" w:rsidP="00514786">
      <w:pPr>
        <w:pStyle w:val="ListParagraph"/>
        <w:numPr>
          <w:ilvl w:val="0"/>
          <w:numId w:val="15"/>
        </w:numPr>
        <w:rPr>
          <w:b/>
        </w:rPr>
      </w:pPr>
      <w:bookmarkStart w:id="75" w:name="_Toc197678948"/>
      <w:r>
        <w:rPr>
          <w:b/>
        </w:rPr>
        <w:t>Reverse the information bit order for overlaid OFDM sequences.</w:t>
      </w:r>
      <w:bookmarkEnd w:id="75"/>
    </w:p>
    <w:p w14:paraId="2A892CC4" w14:textId="77777777" w:rsidR="00916791" w:rsidRDefault="00916791" w:rsidP="009956BF"/>
    <w:p w14:paraId="1BD18400" w14:textId="6210B58B" w:rsidR="00431DAD" w:rsidRDefault="00431DAD" w:rsidP="008C79F4">
      <w:pPr>
        <w:pStyle w:val="Heading1"/>
        <w:numPr>
          <w:ilvl w:val="0"/>
          <w:numId w:val="1"/>
        </w:numPr>
      </w:pPr>
      <w:r>
        <w:t>LP-SS Design</w:t>
      </w:r>
    </w:p>
    <w:p w14:paraId="42F33663" w14:textId="6A015C17" w:rsidR="006F4A30" w:rsidRDefault="00D6506F" w:rsidP="00BF63BB">
      <w:r>
        <w:t xml:space="preserve">It has been agreed to only support LP-SS without an additional sync signal for </w:t>
      </w:r>
      <m:oMath>
        <m:r>
          <w:rPr>
            <w:rFonts w:ascii="Cambria Math" w:hAnsi="Cambria Math"/>
          </w:rPr>
          <m:t>M=1</m:t>
        </m:r>
      </m:oMath>
      <w:r>
        <w:t xml:space="preserve"> and </w:t>
      </w:r>
      <m:oMath>
        <m:r>
          <w:rPr>
            <w:rFonts w:ascii="Cambria Math" w:hAnsi="Cambria Math"/>
          </w:rPr>
          <m:t>M=2</m:t>
        </m:r>
      </m:oMath>
      <w:r>
        <w:t>.</w:t>
      </w:r>
    </w:p>
    <w:p w14:paraId="6466732D" w14:textId="06C5E930" w:rsidR="00D6506F" w:rsidRDefault="00D6506F" w:rsidP="00BF63BB">
      <w:r w:rsidRPr="00F855BF">
        <w:rPr>
          <w:rFonts w:ascii="Calibri" w:eastAsia="Calibri" w:hAnsi="Calibri" w:cs="Calibri"/>
          <w:noProof/>
        </w:rPr>
        <mc:AlternateContent>
          <mc:Choice Requires="wps">
            <w:drawing>
              <wp:inline distT="0" distB="0" distL="0" distR="0" wp14:anchorId="718F8EB5" wp14:editId="2B629F68">
                <wp:extent cx="5924550" cy="4512945"/>
                <wp:effectExtent l="0" t="0" r="19050" b="20955"/>
                <wp:docPr id="34" name="Text Box 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95D797C" w14:textId="00FA67FA" w:rsidR="00D6506F" w:rsidRPr="00D6506F" w:rsidRDefault="00D6506F" w:rsidP="00D6506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6506F">
                              <w:rPr>
                                <w:rFonts w:eastAsia="SimSun" w:cstheme="minorHAnsi"/>
                                <w:bCs/>
                                <w:sz w:val="20"/>
                                <w:szCs w:val="20"/>
                                <w:highlight w:val="green"/>
                                <w:lang w:val="en-GB" w:eastAsia="ja-JP"/>
                              </w:rPr>
                              <w:t>Agreement:</w:t>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t xml:space="preserve">     </w:t>
                            </w:r>
                            <w:r w:rsidRPr="00D6506F">
                              <w:rPr>
                                <w:rFonts w:eastAsia="SimSun" w:cstheme="minorHAnsi"/>
                                <w:bCs/>
                                <w:sz w:val="20"/>
                                <w:szCs w:val="20"/>
                                <w:lang w:val="en-GB" w:eastAsia="ja-JP"/>
                              </w:rPr>
                              <w:t xml:space="preserve">                         </w:t>
                            </w:r>
                            <w:r w:rsidRPr="00D6506F">
                              <w:rPr>
                                <w:rFonts w:eastAsia="SimSun" w:cstheme="minorHAnsi"/>
                                <w:bCs/>
                                <w:sz w:val="20"/>
                                <w:szCs w:val="20"/>
                                <w:lang w:val="en-GB" w:eastAsia="ja-JP"/>
                              </w:rPr>
                              <w:t xml:space="preserve">  </w:t>
                            </w:r>
                            <w:r w:rsidRPr="00D6506F">
                              <w:rPr>
                                <w:rFonts w:eastAsia="SimSun" w:cstheme="minorHAnsi"/>
                                <w:b/>
                                <w:bCs/>
                                <w:sz w:val="20"/>
                                <w:szCs w:val="20"/>
                                <w:lang w:val="en-GB" w:eastAsia="ja-JP"/>
                              </w:rPr>
                              <w:t>RAN1#</w:t>
                            </w:r>
                            <w:r w:rsidRPr="00D6506F">
                              <w:rPr>
                                <w:rFonts w:eastAsia="SimSun" w:cstheme="minorHAnsi"/>
                                <w:b/>
                                <w:bCs/>
                                <w:sz w:val="20"/>
                                <w:szCs w:val="20"/>
                                <w:lang w:val="en-GB" w:eastAsia="ja-JP"/>
                              </w:rPr>
                              <w:t>120-bis</w:t>
                            </w:r>
                          </w:p>
                          <w:p w14:paraId="593482C6" w14:textId="77777777" w:rsidR="00D6506F" w:rsidRPr="00D6506F" w:rsidRDefault="00D6506F" w:rsidP="00D6506F">
                            <w:pPr>
                              <w:rPr>
                                <w:rFonts w:cstheme="minorHAnsi"/>
                                <w:lang w:eastAsia="x-none"/>
                              </w:rPr>
                            </w:pPr>
                            <w:r w:rsidRPr="00D6506F">
                              <w:rPr>
                                <w:rFonts w:cstheme="minorHAnsi"/>
                                <w:lang w:eastAsia="x-none"/>
                              </w:rPr>
                              <w:t>Regarding whether to support additional sync signal to LP-SS, support the following for LP-WUS with M=1, M=2:</w:t>
                            </w:r>
                          </w:p>
                          <w:p w14:paraId="4E89C623" w14:textId="77777777" w:rsidR="00D6506F" w:rsidRPr="00D6506F" w:rsidRDefault="00D6506F" w:rsidP="00D6506F">
                            <w:pPr>
                              <w:numPr>
                                <w:ilvl w:val="0"/>
                                <w:numId w:val="11"/>
                              </w:numPr>
                              <w:spacing w:after="0" w:line="240" w:lineRule="auto"/>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Option 1A: No additional sync signal, LP-SS periodicity =320ms</w:t>
                            </w:r>
                          </w:p>
                          <w:p w14:paraId="220A78B8" w14:textId="291F1E08"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proofErr w:type="gramStart"/>
                            <w:r w:rsidRPr="00D6506F">
                              <w:rPr>
                                <w:rFonts w:eastAsia="Microsoft YaHei" w:cstheme="minorHAnsi"/>
                                <w:bCs/>
                                <w:iCs/>
                                <w:color w:val="000000" w:themeColor="text1"/>
                                <w:szCs w:val="20"/>
                                <w:lang w:eastAsia="zh-CN"/>
                              </w:rPr>
                              <w:t>Additionally</w:t>
                            </w:r>
                            <w:proofErr w:type="gramEnd"/>
                            <w:r w:rsidRPr="00D6506F">
                              <w:rPr>
                                <w:rFonts w:eastAsia="Microsoft YaHei" w:cstheme="minorHAnsi"/>
                                <w:bCs/>
                                <w:iCs/>
                                <w:color w:val="000000" w:themeColor="text1"/>
                                <w:szCs w:val="20"/>
                                <w:lang w:eastAsia="zh-CN"/>
                              </w:rPr>
                              <w:t xml:space="preserve"> support LP-SS periodicity of 160ms</w:t>
                            </w:r>
                          </w:p>
                        </w:txbxContent>
                      </wps:txbx>
                      <wps:bodyPr rot="0" vert="horz" wrap="square" lIns="91440" tIns="45720" rIns="91440" bIns="45720" anchor="t" anchorCtr="0">
                        <a:spAutoFit/>
                      </wps:bodyPr>
                    </wps:wsp>
                  </a:graphicData>
                </a:graphic>
              </wp:inline>
            </w:drawing>
          </mc:Choice>
          <mc:Fallback>
            <w:pict>
              <v:shape w14:anchorId="718F8EB5" id="Text Box 34" o:spid="_x0000_s103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UIb/KywCAABiBAAADgAAAAAAAAAAAAAAAAAuAgAAZHJzL2Uy&#10;b0RvYy54bWxQSwECLQAUAAYACAAAACEAP5a5HdsAAAAFAQAADwAAAAAAAAAAAAAAAACGBAAAZHJz&#10;L2Rvd25yZXYueG1sUEsFBgAAAAAEAAQA8wAAAI4FAAAAAA==&#10;">
                <o:lock v:ext="edit" aspectratio="t"/>
                <v:textbox style="mso-fit-shape-to-text:t">
                  <w:txbxContent>
                    <w:p w14:paraId="495D797C" w14:textId="00FA67FA" w:rsidR="00D6506F" w:rsidRPr="00D6506F" w:rsidRDefault="00D6506F" w:rsidP="00D6506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6506F">
                        <w:rPr>
                          <w:rFonts w:eastAsia="SimSun" w:cstheme="minorHAnsi"/>
                          <w:bCs/>
                          <w:sz w:val="20"/>
                          <w:szCs w:val="20"/>
                          <w:highlight w:val="green"/>
                          <w:lang w:val="en-GB" w:eastAsia="ja-JP"/>
                        </w:rPr>
                        <w:t>Agreement:</w:t>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t xml:space="preserve">     </w:t>
                      </w:r>
                      <w:r w:rsidRPr="00D6506F">
                        <w:rPr>
                          <w:rFonts w:eastAsia="SimSun" w:cstheme="minorHAnsi"/>
                          <w:bCs/>
                          <w:sz w:val="20"/>
                          <w:szCs w:val="20"/>
                          <w:lang w:val="en-GB" w:eastAsia="ja-JP"/>
                        </w:rPr>
                        <w:t xml:space="preserve">                         </w:t>
                      </w:r>
                      <w:r w:rsidRPr="00D6506F">
                        <w:rPr>
                          <w:rFonts w:eastAsia="SimSun" w:cstheme="minorHAnsi"/>
                          <w:bCs/>
                          <w:sz w:val="20"/>
                          <w:szCs w:val="20"/>
                          <w:lang w:val="en-GB" w:eastAsia="ja-JP"/>
                        </w:rPr>
                        <w:t xml:space="preserve">  </w:t>
                      </w:r>
                      <w:r w:rsidRPr="00D6506F">
                        <w:rPr>
                          <w:rFonts w:eastAsia="SimSun" w:cstheme="minorHAnsi"/>
                          <w:b/>
                          <w:bCs/>
                          <w:sz w:val="20"/>
                          <w:szCs w:val="20"/>
                          <w:lang w:val="en-GB" w:eastAsia="ja-JP"/>
                        </w:rPr>
                        <w:t>RAN1#</w:t>
                      </w:r>
                      <w:r w:rsidRPr="00D6506F">
                        <w:rPr>
                          <w:rFonts w:eastAsia="SimSun" w:cstheme="minorHAnsi"/>
                          <w:b/>
                          <w:bCs/>
                          <w:sz w:val="20"/>
                          <w:szCs w:val="20"/>
                          <w:lang w:val="en-GB" w:eastAsia="ja-JP"/>
                        </w:rPr>
                        <w:t>120-bis</w:t>
                      </w:r>
                    </w:p>
                    <w:p w14:paraId="593482C6" w14:textId="77777777" w:rsidR="00D6506F" w:rsidRPr="00D6506F" w:rsidRDefault="00D6506F" w:rsidP="00D6506F">
                      <w:pPr>
                        <w:rPr>
                          <w:rFonts w:cstheme="minorHAnsi"/>
                          <w:lang w:eastAsia="x-none"/>
                        </w:rPr>
                      </w:pPr>
                      <w:r w:rsidRPr="00D6506F">
                        <w:rPr>
                          <w:rFonts w:cstheme="minorHAnsi"/>
                          <w:lang w:eastAsia="x-none"/>
                        </w:rPr>
                        <w:t>Regarding whether to support additional sync signal to LP-SS, support the following for LP-WUS with M=1, M=2:</w:t>
                      </w:r>
                    </w:p>
                    <w:p w14:paraId="4E89C623" w14:textId="77777777" w:rsidR="00D6506F" w:rsidRPr="00D6506F" w:rsidRDefault="00D6506F" w:rsidP="00D6506F">
                      <w:pPr>
                        <w:numPr>
                          <w:ilvl w:val="0"/>
                          <w:numId w:val="11"/>
                        </w:numPr>
                        <w:spacing w:after="0" w:line="240" w:lineRule="auto"/>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Option 1A: No additional sync signal, LP-SS periodicity =320ms</w:t>
                      </w:r>
                    </w:p>
                    <w:p w14:paraId="220A78B8" w14:textId="291F1E08"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proofErr w:type="gramStart"/>
                      <w:r w:rsidRPr="00D6506F">
                        <w:rPr>
                          <w:rFonts w:eastAsia="Microsoft YaHei" w:cstheme="minorHAnsi"/>
                          <w:bCs/>
                          <w:iCs/>
                          <w:color w:val="000000" w:themeColor="text1"/>
                          <w:szCs w:val="20"/>
                          <w:lang w:eastAsia="zh-CN"/>
                        </w:rPr>
                        <w:t>Additionally</w:t>
                      </w:r>
                      <w:proofErr w:type="gramEnd"/>
                      <w:r w:rsidRPr="00D6506F">
                        <w:rPr>
                          <w:rFonts w:eastAsia="Microsoft YaHei" w:cstheme="minorHAnsi"/>
                          <w:bCs/>
                          <w:iCs/>
                          <w:color w:val="000000" w:themeColor="text1"/>
                          <w:szCs w:val="20"/>
                          <w:lang w:eastAsia="zh-CN"/>
                        </w:rPr>
                        <w:t xml:space="preserve"> support LP-SS periodicity of 160ms</w:t>
                      </w:r>
                    </w:p>
                  </w:txbxContent>
                </v:textbox>
                <w10:anchorlock/>
              </v:shape>
            </w:pict>
          </mc:Fallback>
        </mc:AlternateContent>
      </w:r>
    </w:p>
    <w:p w14:paraId="261C25CB" w14:textId="57B6B655" w:rsidR="00D6506F" w:rsidRDefault="00D6506F" w:rsidP="00BF63BB">
      <w:r>
        <w:t xml:space="preserve">The remaining question is how to support LP-WUS with </w:t>
      </w:r>
      <m:oMath>
        <m:r>
          <w:rPr>
            <w:rFonts w:ascii="Cambria Math" w:hAnsi="Cambria Math"/>
          </w:rPr>
          <m:t>M=4</m:t>
        </m:r>
      </m:oMath>
      <w:r>
        <w:t xml:space="preserve">. Given the time constraint, we prefer not to introduce an additional sync signal. As stated by other companies, </w:t>
      </w:r>
      <m:oMath>
        <m:r>
          <w:rPr>
            <w:rFonts w:ascii="Cambria Math" w:hAnsi="Cambria Math"/>
          </w:rPr>
          <m:t>M=4</m:t>
        </m:r>
      </m:oMath>
      <w:r>
        <w:t xml:space="preserve"> can be supported with LP-SS periodicity of 160ms</w:t>
      </w:r>
      <w:r w:rsidR="00D4122B">
        <w:t>. Detection reliability can also be enhanced by configuring more resources for LP-WUS which is more efficient than decreasing the LP-SS periodicity to 80ms for instance.</w:t>
      </w:r>
    </w:p>
    <w:p w14:paraId="246A3A2E" w14:textId="1C282CB5" w:rsidR="00D4122B" w:rsidRPr="00781CFC" w:rsidRDefault="00D4122B" w:rsidP="00D4122B">
      <w:pPr>
        <w:pStyle w:val="ListParagraph"/>
        <w:numPr>
          <w:ilvl w:val="0"/>
          <w:numId w:val="15"/>
        </w:numPr>
        <w:rPr>
          <w:b/>
        </w:rPr>
      </w:pPr>
      <w:bookmarkStart w:id="76" w:name="_Toc197678949"/>
      <w:r>
        <w:rPr>
          <w:b/>
        </w:rPr>
        <w:t xml:space="preserve">Support </w:t>
      </w:r>
      <m:oMath>
        <m:r>
          <m:rPr>
            <m:sty m:val="bi"/>
          </m:rPr>
          <w:rPr>
            <w:rFonts w:ascii="Cambria Math" w:hAnsi="Cambria Math"/>
          </w:rPr>
          <m:t>M=4</m:t>
        </m:r>
      </m:oMath>
      <w:r>
        <w:rPr>
          <w:b/>
        </w:rPr>
        <w:t xml:space="preserve"> with LP-SS periodicity of 160ms and do not introduce additional sync signal.</w:t>
      </w:r>
      <w:bookmarkEnd w:id="76"/>
    </w:p>
    <w:p w14:paraId="177DC07C" w14:textId="55DB0D04" w:rsidR="00D4122B" w:rsidRDefault="00D4122B" w:rsidP="00BF63BB"/>
    <w:p w14:paraId="3FBD4B5E" w14:textId="368F9FA3" w:rsidR="00D6506F" w:rsidRDefault="00CD2432" w:rsidP="00BF63BB">
      <w:r>
        <w:t xml:space="preserve">Concerning the configuration of the OOK pulse duration for LP-SS and LP-WUS, it </w:t>
      </w:r>
      <w:r w:rsidR="00BC3BDA">
        <w:t>has</w:t>
      </w:r>
      <w:r>
        <w:t xml:space="preserve"> been agreed that LP-WUS cannot be configured with smaller pulses than LP-SS to ensure accurate synchronization from LP-SS to decode LP-WUS.</w:t>
      </w:r>
    </w:p>
    <w:p w14:paraId="2FFFDE28" w14:textId="16F975DF" w:rsidR="00D6506F" w:rsidRDefault="00D6506F" w:rsidP="00BF63BB">
      <w:r w:rsidRPr="00F855BF">
        <w:rPr>
          <w:rFonts w:ascii="Calibri" w:eastAsia="Calibri" w:hAnsi="Calibri" w:cs="Calibri"/>
          <w:noProof/>
        </w:rPr>
        <w:lastRenderedPageBreak/>
        <mc:AlternateContent>
          <mc:Choice Requires="wps">
            <w:drawing>
              <wp:inline distT="0" distB="0" distL="0" distR="0" wp14:anchorId="7B2BA0AF" wp14:editId="53C04E03">
                <wp:extent cx="5924550" cy="4512945"/>
                <wp:effectExtent l="0" t="0" r="19050" b="20955"/>
                <wp:docPr id="36" name="Text Box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867E79A" w14:textId="77777777" w:rsidR="00D6506F" w:rsidRPr="00D6506F" w:rsidRDefault="00D6506F" w:rsidP="00D6506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6506F">
                              <w:rPr>
                                <w:rFonts w:eastAsia="SimSun" w:cstheme="minorHAnsi"/>
                                <w:bCs/>
                                <w:sz w:val="20"/>
                                <w:szCs w:val="20"/>
                                <w:highlight w:val="green"/>
                                <w:lang w:val="en-GB" w:eastAsia="ja-JP"/>
                              </w:rPr>
                              <w:t>Agreement:</w:t>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t xml:space="preserve">                                </w:t>
                            </w:r>
                            <w:r w:rsidRPr="00D6506F">
                              <w:rPr>
                                <w:rFonts w:eastAsia="SimSun" w:cstheme="minorHAnsi"/>
                                <w:b/>
                                <w:bCs/>
                                <w:sz w:val="20"/>
                                <w:szCs w:val="20"/>
                                <w:lang w:val="en-GB" w:eastAsia="ja-JP"/>
                              </w:rPr>
                              <w:t>RAN1#120-bis</w:t>
                            </w:r>
                          </w:p>
                          <w:p w14:paraId="4478671D" w14:textId="77777777" w:rsidR="00D6506F" w:rsidRPr="00D6506F" w:rsidRDefault="00D6506F" w:rsidP="00D6506F">
                            <w:pPr>
                              <w:rPr>
                                <w:rFonts w:cstheme="minorHAnsi"/>
                                <w:lang w:eastAsia="x-none"/>
                              </w:rPr>
                            </w:pPr>
                            <w:r w:rsidRPr="00D6506F">
                              <w:rPr>
                                <w:rFonts w:cstheme="minorHAnsi"/>
                                <w:lang w:eastAsia="x-none"/>
                              </w:rPr>
                              <w:t>For the M value for LP-WUS and LP-SS, supports:</w:t>
                            </w:r>
                          </w:p>
                          <w:p w14:paraId="5A188E3D" w14:textId="77777777" w:rsidR="00D6506F" w:rsidRPr="00D6506F" w:rsidRDefault="00D6506F" w:rsidP="00D6506F">
                            <w:pPr>
                              <w:numPr>
                                <w:ilvl w:val="0"/>
                                <w:numId w:val="11"/>
                              </w:numPr>
                              <w:spacing w:after="0" w:line="240" w:lineRule="auto"/>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 xml:space="preserve">Alt2: The M values for LP-WUS and LP-SS can be configured to be same or different. M value for LP-WUS cannot be larger than that of LP-SS. </w:t>
                            </w:r>
                          </w:p>
                          <w:p w14:paraId="7B1597AB" w14:textId="77777777"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At least for M values larger than 1 (applies to both LP-WUS and LP-SS)</w:t>
                            </w:r>
                          </w:p>
                          <w:p w14:paraId="6EC50263" w14:textId="48660DB1"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FFS: If M=1 is configured for either of LP-WUS or LP-SS, M=1 is configured for both</w:t>
                            </w:r>
                          </w:p>
                        </w:txbxContent>
                      </wps:txbx>
                      <wps:bodyPr rot="0" vert="horz" wrap="square" lIns="91440" tIns="45720" rIns="91440" bIns="45720" anchor="t" anchorCtr="0">
                        <a:spAutoFit/>
                      </wps:bodyPr>
                    </wps:wsp>
                  </a:graphicData>
                </a:graphic>
              </wp:inline>
            </w:drawing>
          </mc:Choice>
          <mc:Fallback>
            <w:pict>
              <v:shape w14:anchorId="7B2BA0AF" id="Text Box 36" o:spid="_x0000_s103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">
                <o:lock v:ext="edit" aspectratio="t"/>
                <v:textbox style="mso-fit-shape-to-text:t">
                  <w:txbxContent>
                    <w:p w14:paraId="4867E79A" w14:textId="77777777" w:rsidR="00D6506F" w:rsidRPr="00D6506F" w:rsidRDefault="00D6506F" w:rsidP="00D6506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6506F">
                        <w:rPr>
                          <w:rFonts w:eastAsia="SimSun" w:cstheme="minorHAnsi"/>
                          <w:bCs/>
                          <w:sz w:val="20"/>
                          <w:szCs w:val="20"/>
                          <w:highlight w:val="green"/>
                          <w:lang w:val="en-GB" w:eastAsia="ja-JP"/>
                        </w:rPr>
                        <w:t>Agreement:</w:t>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r>
                      <w:r w:rsidRPr="00D6506F">
                        <w:rPr>
                          <w:rFonts w:eastAsia="SimSun" w:cstheme="minorHAnsi"/>
                          <w:bCs/>
                          <w:sz w:val="20"/>
                          <w:szCs w:val="20"/>
                          <w:lang w:val="en-GB" w:eastAsia="ja-JP"/>
                        </w:rPr>
                        <w:tab/>
                        <w:t xml:space="preserve">                                </w:t>
                      </w:r>
                      <w:r w:rsidRPr="00D6506F">
                        <w:rPr>
                          <w:rFonts w:eastAsia="SimSun" w:cstheme="minorHAnsi"/>
                          <w:b/>
                          <w:bCs/>
                          <w:sz w:val="20"/>
                          <w:szCs w:val="20"/>
                          <w:lang w:val="en-GB" w:eastAsia="ja-JP"/>
                        </w:rPr>
                        <w:t>RAN1#120-bis</w:t>
                      </w:r>
                    </w:p>
                    <w:p w14:paraId="4478671D" w14:textId="77777777" w:rsidR="00D6506F" w:rsidRPr="00D6506F" w:rsidRDefault="00D6506F" w:rsidP="00D6506F">
                      <w:pPr>
                        <w:rPr>
                          <w:rFonts w:cstheme="minorHAnsi"/>
                          <w:lang w:eastAsia="x-none"/>
                        </w:rPr>
                      </w:pPr>
                      <w:r w:rsidRPr="00D6506F">
                        <w:rPr>
                          <w:rFonts w:cstheme="minorHAnsi"/>
                          <w:lang w:eastAsia="x-none"/>
                        </w:rPr>
                        <w:t>For the M value for LP-WUS and LP-SS, supports:</w:t>
                      </w:r>
                    </w:p>
                    <w:p w14:paraId="5A188E3D" w14:textId="77777777" w:rsidR="00D6506F" w:rsidRPr="00D6506F" w:rsidRDefault="00D6506F" w:rsidP="00D6506F">
                      <w:pPr>
                        <w:numPr>
                          <w:ilvl w:val="0"/>
                          <w:numId w:val="11"/>
                        </w:numPr>
                        <w:spacing w:after="0" w:line="240" w:lineRule="auto"/>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 xml:space="preserve">Alt2: The M values for LP-WUS and LP-SS can be configured to be same or different. M value for LP-WUS cannot be larger than that of LP-SS. </w:t>
                      </w:r>
                    </w:p>
                    <w:p w14:paraId="7B1597AB" w14:textId="77777777"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At least for M values larger than 1 (applies to both LP-WUS and LP-SS)</w:t>
                      </w:r>
                    </w:p>
                    <w:p w14:paraId="6EC50263" w14:textId="48660DB1" w:rsidR="00D6506F" w:rsidRPr="00D6506F" w:rsidRDefault="00D6506F" w:rsidP="00D6506F">
                      <w:pPr>
                        <w:numPr>
                          <w:ilvl w:val="1"/>
                          <w:numId w:val="11"/>
                        </w:numPr>
                        <w:spacing w:after="0" w:line="240" w:lineRule="auto"/>
                        <w:ind w:left="1069"/>
                        <w:jc w:val="both"/>
                        <w:rPr>
                          <w:rFonts w:eastAsia="Microsoft YaHei" w:cstheme="minorHAnsi"/>
                          <w:bCs/>
                          <w:iCs/>
                          <w:color w:val="000000" w:themeColor="text1"/>
                          <w:szCs w:val="20"/>
                          <w:lang w:eastAsia="zh-CN"/>
                        </w:rPr>
                      </w:pPr>
                      <w:r w:rsidRPr="00D6506F">
                        <w:rPr>
                          <w:rFonts w:eastAsia="Microsoft YaHei" w:cstheme="minorHAnsi"/>
                          <w:bCs/>
                          <w:iCs/>
                          <w:color w:val="000000" w:themeColor="text1"/>
                          <w:szCs w:val="20"/>
                          <w:lang w:eastAsia="zh-CN"/>
                        </w:rPr>
                        <w:t>FFS: If M=1 is configured for either of LP-WUS or LP-SS, M=1 is configured for both</w:t>
                      </w:r>
                    </w:p>
                  </w:txbxContent>
                </v:textbox>
                <w10:anchorlock/>
              </v:shape>
            </w:pict>
          </mc:Fallback>
        </mc:AlternateContent>
      </w:r>
    </w:p>
    <w:p w14:paraId="710C0B04" w14:textId="053ABB60" w:rsidR="00D6506F" w:rsidRDefault="00CD2432" w:rsidP="00BF63BB">
      <w:r>
        <w:t xml:space="preserve">The remaining issue concerns </w:t>
      </w:r>
      <m:oMath>
        <m:r>
          <w:rPr>
            <w:rFonts w:ascii="Cambria Math" w:hAnsi="Cambria Math"/>
          </w:rPr>
          <m:t>M=1</m:t>
        </m:r>
      </m:oMath>
      <w:r>
        <w:t xml:space="preserve">. It is obvious that if LP-SS is configured with </w:t>
      </w:r>
      <m:oMath>
        <m:r>
          <w:rPr>
            <w:rFonts w:ascii="Cambria Math" w:hAnsi="Cambria Math"/>
          </w:rPr>
          <m:t>M=1</m:t>
        </m:r>
      </m:oMath>
      <w:r>
        <w:t xml:space="preserve">, LP-WUS cannot be configured with </w:t>
      </w:r>
      <m:oMath>
        <m:r>
          <w:rPr>
            <w:rFonts w:ascii="Cambria Math" w:hAnsi="Cambria Math"/>
          </w:rPr>
          <m:t>M&gt;2</m:t>
        </m:r>
      </m:oMath>
      <w:r>
        <w:t xml:space="preserve"> to ensure sufficient timing accuracy. We do not see any problem to configure LP-SS with </w:t>
      </w:r>
      <m:oMath>
        <m:r>
          <w:rPr>
            <w:rFonts w:ascii="Cambria Math" w:hAnsi="Cambria Math"/>
          </w:rPr>
          <m:t>M&gt;1</m:t>
        </m:r>
      </m:oMath>
      <w:r>
        <w:t xml:space="preserve"> if </w:t>
      </w:r>
      <w:r w:rsidR="003F60B2">
        <w:t xml:space="preserve">LP-WUS uses </w:t>
      </w:r>
      <m:oMath>
        <m:r>
          <w:rPr>
            <w:rFonts w:ascii="Cambria Math" w:hAnsi="Cambria Math"/>
          </w:rPr>
          <m:t>M=1</m:t>
        </m:r>
      </m:oMath>
      <w:r w:rsidR="003F60B2">
        <w:t xml:space="preserve">. </w:t>
      </w:r>
    </w:p>
    <w:p w14:paraId="00BC2A2F" w14:textId="371539E0" w:rsidR="00C60F2D" w:rsidRPr="003D281E" w:rsidRDefault="00DA5591" w:rsidP="00C60F2D">
      <w:pPr>
        <w:pStyle w:val="ListParagraph"/>
        <w:numPr>
          <w:ilvl w:val="0"/>
          <w:numId w:val="15"/>
        </w:numPr>
      </w:pPr>
      <w:bookmarkStart w:id="77" w:name="_Toc197678950"/>
      <w:r>
        <w:rPr>
          <w:b/>
        </w:rPr>
        <w:t xml:space="preserve">Support larger </w:t>
      </w:r>
      <m:oMath>
        <m:r>
          <m:rPr>
            <m:sty m:val="bi"/>
          </m:rPr>
          <w:rPr>
            <w:rFonts w:ascii="Cambria Math" w:hAnsi="Cambria Math"/>
          </w:rPr>
          <m:t>M</m:t>
        </m:r>
      </m:oMath>
      <w:r>
        <w:rPr>
          <w:b/>
        </w:rPr>
        <w:t xml:space="preserve"> value for LP-SS if LP-WUS is configured with </w:t>
      </w:r>
      <m:oMath>
        <m:r>
          <m:rPr>
            <m:sty m:val="bi"/>
          </m:rPr>
          <w:rPr>
            <w:rFonts w:ascii="Cambria Math" w:hAnsi="Cambria Math"/>
          </w:rPr>
          <m:t>M=1</m:t>
        </m:r>
      </m:oMath>
      <w:r>
        <w:rPr>
          <w:b/>
        </w:rPr>
        <w:t>.</w:t>
      </w:r>
      <w:bookmarkEnd w:id="77"/>
      <w:r>
        <w:t xml:space="preserve"> </w:t>
      </w:r>
    </w:p>
    <w:p w14:paraId="6040D087" w14:textId="67D5B25C" w:rsidR="00925131" w:rsidRPr="00925131" w:rsidRDefault="00925131" w:rsidP="008C79F4">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194DA5F9" w14:textId="3CC625EA" w:rsidR="0034415A" w:rsidRDefault="008316C5">
      <w:pPr>
        <w:pStyle w:val="TOC1"/>
        <w:tabs>
          <w:tab w:val="right" w:leader="dot" w:pos="9350"/>
        </w:tabs>
        <w:rPr>
          <w:rFonts w:eastAsiaTheme="minorEastAsia"/>
          <w:noProof/>
        </w:rPr>
      </w:pPr>
      <w:r>
        <w:rPr>
          <w:b/>
        </w:rPr>
        <w:fldChar w:fldCharType="begin"/>
      </w:r>
      <w:r>
        <w:rPr>
          <w:b/>
        </w:rPr>
        <w:instrText xml:space="preserve"> TOC \n \h \z \t "List Paragraph;1" </w:instrText>
      </w:r>
      <w:r>
        <w:rPr>
          <w:b/>
        </w:rPr>
        <w:fldChar w:fldCharType="separate"/>
      </w:r>
      <w:hyperlink w:anchor="_Toc197678920" w:history="1">
        <w:r w:rsidR="0034415A" w:rsidRPr="00C541F5">
          <w:rPr>
            <w:rStyle w:val="Hyperlink"/>
            <w:b/>
            <w:noProof/>
          </w:rPr>
          <w:t>Proposal 1: Consider if pulse-shaping is required after sequence design and potential preamble are agreed.</w:t>
        </w:r>
      </w:hyperlink>
    </w:p>
    <w:p w14:paraId="52E4EFE9" w14:textId="32669A54" w:rsidR="0034415A" w:rsidRDefault="0034415A">
      <w:pPr>
        <w:pStyle w:val="TOC1"/>
        <w:tabs>
          <w:tab w:val="right" w:leader="dot" w:pos="9350"/>
        </w:tabs>
        <w:rPr>
          <w:rFonts w:eastAsiaTheme="minorEastAsia"/>
          <w:noProof/>
        </w:rPr>
      </w:pPr>
      <w:hyperlink w:anchor="_Toc197678921" w:history="1">
        <w:r w:rsidRPr="00C541F5">
          <w:rPr>
            <w:rStyle w:val="Hyperlink"/>
            <w:b/>
            <w:noProof/>
          </w:rPr>
          <w:t>Proposal 2: The DFT-shift is compensated at the LR.</w:t>
        </w:r>
      </w:hyperlink>
    </w:p>
    <w:p w14:paraId="2D141119" w14:textId="4300CBEC" w:rsidR="0034415A" w:rsidRDefault="0034415A" w:rsidP="0034415A">
      <w:pPr>
        <w:pStyle w:val="TOC1"/>
        <w:tabs>
          <w:tab w:val="right" w:leader="dot" w:pos="9350"/>
        </w:tabs>
        <w:rPr>
          <w:rFonts w:eastAsiaTheme="minorEastAsia"/>
          <w:noProof/>
        </w:rPr>
      </w:pPr>
      <w:hyperlink w:anchor="_Toc197678922" w:history="1">
        <w:r w:rsidRPr="00C541F5">
          <w:rPr>
            <w:rStyle w:val="Hyperlink"/>
            <w:b/>
            <w:noProof/>
          </w:rPr>
          <w:t>Proposal 3: Confirm working assumption on the support of 1 and 2 information bits for LP-WUS.</w:t>
        </w:r>
      </w:hyperlink>
    </w:p>
    <w:p w14:paraId="75E0C309" w14:textId="24686DBE" w:rsidR="0034415A" w:rsidRDefault="0034415A">
      <w:pPr>
        <w:pStyle w:val="TOC1"/>
        <w:tabs>
          <w:tab w:val="right" w:leader="dot" w:pos="9350"/>
        </w:tabs>
        <w:rPr>
          <w:rFonts w:eastAsiaTheme="minorEastAsia"/>
          <w:noProof/>
        </w:rPr>
      </w:pPr>
      <w:hyperlink w:anchor="_Toc197678926" w:history="1">
        <w:r w:rsidRPr="00C541F5">
          <w:rPr>
            <w:rStyle w:val="Hyperlink"/>
            <w:b/>
            <w:noProof/>
          </w:rPr>
          <w:t xml:space="preserve">Observation 1: For </w:t>
        </w:r>
        <m:oMath>
          <m:r>
            <m:rPr>
              <m:sty m:val="bi"/>
            </m:rPr>
            <w:rPr>
              <w:rStyle w:val="Hyperlink"/>
              <w:rFonts w:ascii="Cambria Math" w:hAnsi="Cambria Math"/>
              <w:noProof/>
            </w:rPr>
            <m:t>B&gt;2</m:t>
          </m:r>
        </m:oMath>
        <w:r w:rsidRPr="00C541F5">
          <w:rPr>
            <w:rStyle w:val="Hyperlink"/>
            <w:b/>
            <w:noProof/>
          </w:rPr>
          <w:t>, without repetition, the maximum code word length is 32.</w:t>
        </w:r>
      </w:hyperlink>
    </w:p>
    <w:p w14:paraId="4AA71563" w14:textId="194417F5" w:rsidR="0034415A" w:rsidRDefault="0034415A">
      <w:pPr>
        <w:pStyle w:val="TOC1"/>
        <w:tabs>
          <w:tab w:val="right" w:leader="dot" w:pos="9350"/>
        </w:tabs>
        <w:rPr>
          <w:rFonts w:eastAsiaTheme="minorEastAsia"/>
          <w:noProof/>
        </w:rPr>
      </w:pPr>
      <w:hyperlink w:anchor="_Toc197678927" w:history="1">
        <w:r w:rsidRPr="00C541F5">
          <w:rPr>
            <w:rStyle w:val="Hyperlink"/>
            <w:b/>
            <w:noProof/>
          </w:rPr>
          <w:t>Observation 2: Clarify how repetition of the LP-WUS relates to the potential repetitions of MOs within a beam.</w:t>
        </w:r>
      </w:hyperlink>
    </w:p>
    <w:p w14:paraId="06EC426C" w14:textId="167C2EA4" w:rsidR="0034415A" w:rsidRDefault="0034415A">
      <w:pPr>
        <w:pStyle w:val="TOC1"/>
        <w:tabs>
          <w:tab w:val="right" w:leader="dot" w:pos="9350"/>
        </w:tabs>
        <w:rPr>
          <w:rFonts w:eastAsiaTheme="minorEastAsia"/>
          <w:noProof/>
        </w:rPr>
      </w:pPr>
      <w:hyperlink w:anchor="_Toc197678928" w:history="1">
        <w:r w:rsidRPr="00C541F5">
          <w:rPr>
            <w:rStyle w:val="Hyperlink"/>
            <w:b/>
            <w:noProof/>
          </w:rPr>
          <w:t xml:space="preserve">Proposal 4: For </w:t>
        </w:r>
        <m:oMath>
          <m:r>
            <m:rPr>
              <m:sty m:val="bi"/>
            </m:rPr>
            <w:rPr>
              <w:rStyle w:val="Hyperlink"/>
              <w:rFonts w:ascii="Cambria Math" w:hAnsi="Cambria Math"/>
              <w:noProof/>
            </w:rPr>
            <m:t>B&gt;2</m:t>
          </m:r>
        </m:oMath>
        <w:r w:rsidRPr="00C541F5">
          <w:rPr>
            <w:rStyle w:val="Hyperlink"/>
            <w:b/>
            <w:noProof/>
          </w:rPr>
          <w:t>, support repetition in the rate-matching procedure for LP-WUS.</w:t>
        </w:r>
      </w:hyperlink>
    </w:p>
    <w:p w14:paraId="30BCD957" w14:textId="2BCFC343" w:rsidR="0034415A" w:rsidRDefault="0034415A">
      <w:pPr>
        <w:pStyle w:val="TOC1"/>
        <w:tabs>
          <w:tab w:val="right" w:leader="dot" w:pos="9350"/>
        </w:tabs>
        <w:rPr>
          <w:rFonts w:eastAsiaTheme="minorEastAsia"/>
          <w:noProof/>
        </w:rPr>
      </w:pPr>
      <w:hyperlink w:anchor="_Toc197678929" w:history="1">
        <w:r w:rsidRPr="00C541F5">
          <w:rPr>
            <w:rStyle w:val="Hyperlink"/>
            <w:b/>
            <w:noProof/>
          </w:rPr>
          <w:t xml:space="preserve">Proposal 5: For </w:t>
        </w:r>
        <m:oMath>
          <m:r>
            <m:rPr>
              <m:sty m:val="bi"/>
            </m:rPr>
            <w:rPr>
              <w:rStyle w:val="Hyperlink"/>
              <w:rFonts w:ascii="Cambria Math" w:hAnsi="Cambria Math"/>
              <w:noProof/>
            </w:rPr>
            <m:t>B&gt;2</m:t>
          </m:r>
        </m:oMath>
        <w:r w:rsidRPr="00C541F5">
          <w:rPr>
            <w:rStyle w:val="Hyperlink"/>
            <w:b/>
            <w:noProof/>
          </w:rPr>
          <w:t xml:space="preserve">, the minimum code block length is </w:t>
        </w:r>
        <m:oMath>
          <m:r>
            <m:rPr>
              <m:sty m:val="bi"/>
            </m:rPr>
            <w:rPr>
              <w:rStyle w:val="Hyperlink"/>
              <w:rFonts w:ascii="Cambria Math" w:hAnsi="Cambria Math"/>
              <w:noProof/>
            </w:rPr>
            <m:t>B</m:t>
          </m:r>
        </m:oMath>
        <w:r w:rsidRPr="00C541F5">
          <w:rPr>
            <w:rStyle w:val="Hyperlink"/>
            <w:b/>
            <w:noProof/>
          </w:rPr>
          <w:t>.</w:t>
        </w:r>
      </w:hyperlink>
    </w:p>
    <w:p w14:paraId="57EAA99C" w14:textId="1CA198EA" w:rsidR="0034415A" w:rsidRDefault="0034415A">
      <w:pPr>
        <w:pStyle w:val="TOC1"/>
        <w:tabs>
          <w:tab w:val="right" w:leader="dot" w:pos="9350"/>
        </w:tabs>
        <w:rPr>
          <w:rFonts w:eastAsiaTheme="minorEastAsia"/>
          <w:noProof/>
        </w:rPr>
      </w:pPr>
      <w:hyperlink w:anchor="_Toc197678930" w:history="1">
        <w:r w:rsidRPr="00C541F5">
          <w:rPr>
            <w:rStyle w:val="Hyperlink"/>
            <w:b/>
            <w:noProof/>
          </w:rPr>
          <w:t xml:space="preserve">Proposal 6: For </w:t>
        </w:r>
        <m:oMath>
          <m:r>
            <m:rPr>
              <m:sty m:val="bi"/>
            </m:rPr>
            <w:rPr>
              <w:rStyle w:val="Hyperlink"/>
              <w:rFonts w:ascii="Cambria Math" w:hAnsi="Cambria Math"/>
              <w:noProof/>
            </w:rPr>
            <m:t>B&gt;2</m:t>
          </m:r>
        </m:oMath>
        <w:r w:rsidRPr="00C541F5">
          <w:rPr>
            <w:rStyle w:val="Hyperlink"/>
            <w:b/>
            <w:noProof/>
          </w:rPr>
          <w:t xml:space="preserve">, the code block lengths apply to all values of </w:t>
        </w:r>
        <m:oMath>
          <m:r>
            <m:rPr>
              <m:sty m:val="bi"/>
            </m:rPr>
            <w:rPr>
              <w:rStyle w:val="Hyperlink"/>
              <w:rFonts w:ascii="Cambria Math" w:hAnsi="Cambria Math"/>
              <w:noProof/>
            </w:rPr>
            <m:t>M.</m:t>
          </m:r>
        </m:oMath>
      </w:hyperlink>
    </w:p>
    <w:p w14:paraId="607998B1" w14:textId="43DD84E2" w:rsidR="0034415A" w:rsidRDefault="0034415A">
      <w:pPr>
        <w:pStyle w:val="TOC1"/>
        <w:tabs>
          <w:tab w:val="right" w:leader="dot" w:pos="9350"/>
        </w:tabs>
        <w:rPr>
          <w:rFonts w:eastAsiaTheme="minorEastAsia"/>
          <w:noProof/>
        </w:rPr>
      </w:pPr>
      <w:hyperlink w:anchor="_Toc197678931" w:history="1">
        <w:r w:rsidRPr="00C541F5">
          <w:rPr>
            <w:rStyle w:val="Hyperlink"/>
            <w:b/>
            <w:noProof/>
          </w:rPr>
          <w:t xml:space="preserve">Proposal 7: For </w:t>
        </w:r>
        <m:oMath>
          <m:r>
            <m:rPr>
              <m:sty m:val="bi"/>
            </m:rPr>
            <w:rPr>
              <w:rStyle w:val="Hyperlink"/>
              <w:rFonts w:ascii="Cambria Math" w:hAnsi="Cambria Math"/>
              <w:noProof/>
            </w:rPr>
            <m:t>B&gt;2</m:t>
          </m:r>
        </m:oMath>
        <w:r w:rsidRPr="00C541F5">
          <w:rPr>
            <w:rStyle w:val="Hyperlink"/>
            <w:b/>
            <w:noProof/>
          </w:rPr>
          <w:t>, all of the code block lengths within the range are supported</w:t>
        </w:r>
        <m:oMath>
          <m:r>
            <m:rPr>
              <m:sty m:val="bi"/>
            </m:rPr>
            <w:rPr>
              <w:rStyle w:val="Hyperlink"/>
              <w:rFonts w:ascii="Cambria Math" w:hAnsi="Cambria Math"/>
              <w:noProof/>
            </w:rPr>
            <m:t>.</m:t>
          </m:r>
        </m:oMath>
      </w:hyperlink>
    </w:p>
    <w:p w14:paraId="3ECBDDAE" w14:textId="7A7A0AFD" w:rsidR="0034415A" w:rsidRDefault="0034415A">
      <w:pPr>
        <w:pStyle w:val="TOC1"/>
        <w:tabs>
          <w:tab w:val="right" w:leader="dot" w:pos="9350"/>
        </w:tabs>
        <w:rPr>
          <w:rFonts w:eastAsiaTheme="minorEastAsia"/>
          <w:noProof/>
        </w:rPr>
      </w:pPr>
      <w:hyperlink w:anchor="_Toc197678933" w:history="1">
        <w:r w:rsidRPr="00C541F5">
          <w:rPr>
            <w:rStyle w:val="Hyperlink"/>
            <w:b/>
            <w:noProof/>
          </w:rPr>
          <w:t>Observation 3:</w:t>
        </w:r>
        <m:oMath>
          <m:r>
            <m:rPr>
              <m:sty m:val="bi"/>
            </m:rPr>
            <w:rPr>
              <w:rStyle w:val="Hyperlink"/>
              <w:rFonts w:ascii="Cambria Math" w:hAnsi="Cambria Math"/>
              <w:noProof/>
            </w:rPr>
            <m:t xml:space="preserve"> M=4</m:t>
          </m:r>
        </m:oMath>
        <w:r w:rsidRPr="00C541F5">
          <w:rPr>
            <w:rStyle w:val="Hyperlink"/>
            <w:b/>
            <w:noProof/>
          </w:rPr>
          <w:t xml:space="preserve"> with Manchester Coding has the worst coverage compared to </w:t>
        </w:r>
        <m:oMath>
          <m:r>
            <m:rPr>
              <m:sty m:val="bi"/>
            </m:rPr>
            <w:rPr>
              <w:rStyle w:val="Hyperlink"/>
              <w:rFonts w:ascii="Cambria Math" w:hAnsi="Cambria Math"/>
              <w:noProof/>
            </w:rPr>
            <m:t>M=1,2</m:t>
          </m:r>
        </m:oMath>
        <w:r w:rsidRPr="00C541F5">
          <w:rPr>
            <w:rStyle w:val="Hyperlink"/>
            <w:b/>
            <w:noProof/>
          </w:rPr>
          <w:t>.</w:t>
        </w:r>
      </w:hyperlink>
    </w:p>
    <w:p w14:paraId="2E042EB5" w14:textId="4651B155" w:rsidR="0034415A" w:rsidRDefault="0034415A">
      <w:pPr>
        <w:pStyle w:val="TOC1"/>
        <w:tabs>
          <w:tab w:val="right" w:leader="dot" w:pos="9350"/>
        </w:tabs>
        <w:rPr>
          <w:rFonts w:eastAsiaTheme="minorEastAsia"/>
          <w:noProof/>
        </w:rPr>
      </w:pPr>
      <w:hyperlink w:anchor="_Toc197678934" w:history="1">
        <w:r w:rsidRPr="00C541F5">
          <w:rPr>
            <w:rStyle w:val="Hyperlink"/>
            <w:b/>
            <w:noProof/>
          </w:rPr>
          <w:t xml:space="preserve">Proposal 8: For </w:t>
        </w:r>
        <m:oMath>
          <m:r>
            <m:rPr>
              <m:sty m:val="bi"/>
            </m:rPr>
            <w:rPr>
              <w:rStyle w:val="Hyperlink"/>
              <w:rFonts w:ascii="Cambria Math" w:hAnsi="Cambria Math"/>
              <w:noProof/>
            </w:rPr>
            <m:t>M=4</m:t>
          </m:r>
        </m:oMath>
        <w:r w:rsidRPr="00C541F5">
          <w:rPr>
            <w:rStyle w:val="Hyperlink"/>
            <w:b/>
            <w:noProof/>
          </w:rPr>
          <w:t>, consider jointly encoding multiple bits into ON pulse position to increase SNR by 3dB.</w:t>
        </w:r>
      </w:hyperlink>
    </w:p>
    <w:p w14:paraId="7180AF11" w14:textId="5332CAE8" w:rsidR="0034415A" w:rsidRDefault="0034415A">
      <w:pPr>
        <w:pStyle w:val="TOC1"/>
        <w:tabs>
          <w:tab w:val="right" w:leader="dot" w:pos="9350"/>
        </w:tabs>
        <w:rPr>
          <w:rFonts w:eastAsiaTheme="minorEastAsia"/>
          <w:noProof/>
        </w:rPr>
      </w:pPr>
      <w:hyperlink w:anchor="_Toc197678935" w:history="1">
        <w:r w:rsidRPr="00C541F5">
          <w:rPr>
            <w:rStyle w:val="Hyperlink"/>
            <w:b/>
            <w:noProof/>
          </w:rPr>
          <w:t xml:space="preserve">Observation 4: PAPR increase of Pulse Position Coding for </w:t>
        </w:r>
        <m:oMath>
          <m:r>
            <m:rPr>
              <m:sty m:val="bi"/>
            </m:rPr>
            <w:rPr>
              <w:rStyle w:val="Hyperlink"/>
              <w:rFonts w:ascii="Cambria Math" w:hAnsi="Cambria Math"/>
              <w:noProof/>
            </w:rPr>
            <m:t>M=4</m:t>
          </m:r>
        </m:oMath>
        <w:r w:rsidRPr="00C541F5">
          <w:rPr>
            <w:rStyle w:val="Hyperlink"/>
            <w:b/>
            <w:noProof/>
          </w:rPr>
          <w:t xml:space="preserve"> compared to Manchester encoding depends on the ratio of channel BW to WUS BW and is minor (~0.1dB) for many system configurations.</w:t>
        </w:r>
      </w:hyperlink>
    </w:p>
    <w:p w14:paraId="70C90CCB" w14:textId="13842611" w:rsidR="0034415A" w:rsidRDefault="0034415A">
      <w:pPr>
        <w:pStyle w:val="TOC1"/>
        <w:tabs>
          <w:tab w:val="right" w:leader="dot" w:pos="9350"/>
        </w:tabs>
        <w:rPr>
          <w:rFonts w:eastAsiaTheme="minorEastAsia"/>
          <w:noProof/>
        </w:rPr>
      </w:pPr>
      <w:hyperlink w:anchor="_Toc197678936" w:history="1">
        <w:r w:rsidRPr="00C541F5">
          <w:rPr>
            <w:rStyle w:val="Hyperlink"/>
            <w:b/>
            <w:noProof/>
          </w:rPr>
          <w:t xml:space="preserve">Proposal 9: Allow configuration of </w:t>
        </w:r>
        <w:r w:rsidRPr="00C541F5">
          <w:rPr>
            <w:rStyle w:val="Hyperlink"/>
            <w:b/>
            <w:i/>
            <w:noProof/>
          </w:rPr>
          <w:t>Pulse Position Coding</w:t>
        </w:r>
        <w:r w:rsidRPr="00C541F5">
          <w:rPr>
            <w:rStyle w:val="Hyperlink"/>
            <w:b/>
            <w:noProof/>
          </w:rPr>
          <w:t xml:space="preserve"> for </w:t>
        </w:r>
        <m:oMath>
          <m:r>
            <m:rPr>
              <m:sty m:val="bi"/>
            </m:rPr>
            <w:rPr>
              <w:rStyle w:val="Hyperlink"/>
              <w:rFonts w:ascii="Cambria Math" w:hAnsi="Cambria Math"/>
              <w:noProof/>
            </w:rPr>
            <m:t>M=4</m:t>
          </m:r>
        </m:oMath>
        <w:r w:rsidRPr="00C541F5">
          <w:rPr>
            <w:rStyle w:val="Hyperlink"/>
            <w:b/>
            <w:noProof/>
          </w:rPr>
          <w:t>.</w:t>
        </w:r>
      </w:hyperlink>
    </w:p>
    <w:p w14:paraId="5A141818" w14:textId="17FB41CE" w:rsidR="0034415A" w:rsidRDefault="0034415A">
      <w:pPr>
        <w:pStyle w:val="TOC1"/>
        <w:tabs>
          <w:tab w:val="right" w:leader="dot" w:pos="9350"/>
        </w:tabs>
        <w:rPr>
          <w:rFonts w:eastAsiaTheme="minorEastAsia"/>
          <w:noProof/>
        </w:rPr>
      </w:pPr>
      <w:hyperlink w:anchor="_Toc197678938" w:history="1">
        <w:r w:rsidRPr="00C541F5">
          <w:rPr>
            <w:rStyle w:val="Hyperlink"/>
            <w:b/>
            <w:noProof/>
          </w:rPr>
          <w:t>Proposal 10: Confirm working assumption on the number of roots.</w:t>
        </w:r>
      </w:hyperlink>
    </w:p>
    <w:p w14:paraId="476744E8" w14:textId="109C0018" w:rsidR="009A5D3A" w:rsidRDefault="008316C5" w:rsidP="00B61586">
      <w:pPr>
        <w:rPr>
          <w:b/>
        </w:rPr>
      </w:pPr>
      <w:r>
        <w:rPr>
          <w:b/>
        </w:rPr>
        <w:fldChar w:fldCharType="end"/>
      </w:r>
    </w:p>
    <w:p w14:paraId="4BBC46A6" w14:textId="77777777" w:rsidR="0034415A" w:rsidRDefault="0034415A" w:rsidP="00B61586">
      <w:pPr>
        <w:rPr>
          <w:b/>
        </w:rPr>
      </w:pPr>
    </w:p>
    <w:p w14:paraId="1E743594" w14:textId="7C23051E" w:rsidR="00E12992" w:rsidRPr="00DA1386" w:rsidRDefault="00DA1386" w:rsidP="008C79F4">
      <w:pPr>
        <w:pStyle w:val="Heading1"/>
        <w:numPr>
          <w:ilvl w:val="0"/>
          <w:numId w:val="1"/>
        </w:numPr>
      </w:pPr>
      <w:r>
        <w:lastRenderedPageBreak/>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p>
    <w:p w14:paraId="1EAD5BC4" w14:textId="7D8D9028" w:rsidR="009C52B2" w:rsidRDefault="00DA1386" w:rsidP="008C79F4">
      <w:pPr>
        <w:pStyle w:val="Heading1"/>
        <w:numPr>
          <w:ilvl w:val="0"/>
          <w:numId w:val="1"/>
        </w:numPr>
      </w:pPr>
      <w:r>
        <w:t xml:space="preserve">Appendix </w:t>
      </w:r>
    </w:p>
    <w:p w14:paraId="471CC2E5"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78" w:name="_Toc178931888"/>
      <w:bookmarkStart w:id="79" w:name="_Toc178931993"/>
      <w:bookmarkStart w:id="80" w:name="_Toc178932062"/>
      <w:bookmarkStart w:id="81" w:name="_Toc178932266"/>
      <w:bookmarkStart w:id="82" w:name="_Toc178932726"/>
      <w:bookmarkStart w:id="83" w:name="_Toc178933777"/>
      <w:bookmarkStart w:id="84" w:name="_Toc178934124"/>
      <w:bookmarkStart w:id="85" w:name="_Toc181784691"/>
      <w:bookmarkStart w:id="86" w:name="_Toc181973322"/>
      <w:bookmarkStart w:id="87" w:name="_Toc189821557"/>
      <w:bookmarkStart w:id="88" w:name="_Toc194073053"/>
      <w:bookmarkStart w:id="89" w:name="_Toc194073142"/>
      <w:bookmarkStart w:id="90" w:name="_Toc197678951"/>
      <w:bookmarkEnd w:id="78"/>
      <w:bookmarkEnd w:id="79"/>
      <w:bookmarkEnd w:id="80"/>
      <w:bookmarkEnd w:id="81"/>
      <w:bookmarkEnd w:id="82"/>
      <w:bookmarkEnd w:id="83"/>
      <w:bookmarkEnd w:id="84"/>
      <w:bookmarkEnd w:id="85"/>
      <w:bookmarkEnd w:id="86"/>
      <w:bookmarkEnd w:id="87"/>
      <w:bookmarkEnd w:id="88"/>
      <w:bookmarkEnd w:id="89"/>
      <w:bookmarkEnd w:id="90"/>
    </w:p>
    <w:p w14:paraId="4A3017C7"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91" w:name="_Toc178931889"/>
      <w:bookmarkStart w:id="92" w:name="_Toc178931994"/>
      <w:bookmarkStart w:id="93" w:name="_Toc178932063"/>
      <w:bookmarkStart w:id="94" w:name="_Toc178932267"/>
      <w:bookmarkStart w:id="95" w:name="_Toc178932727"/>
      <w:bookmarkStart w:id="96" w:name="_Toc178933778"/>
      <w:bookmarkStart w:id="97" w:name="_Toc178934125"/>
      <w:bookmarkStart w:id="98" w:name="_Toc181784692"/>
      <w:bookmarkStart w:id="99" w:name="_Toc181973323"/>
      <w:bookmarkStart w:id="100" w:name="_Toc189821558"/>
      <w:bookmarkStart w:id="101" w:name="_Toc194073054"/>
      <w:bookmarkStart w:id="102" w:name="_Toc194073143"/>
      <w:bookmarkStart w:id="103" w:name="_Toc197678952"/>
      <w:bookmarkEnd w:id="91"/>
      <w:bookmarkEnd w:id="92"/>
      <w:bookmarkEnd w:id="93"/>
      <w:bookmarkEnd w:id="94"/>
      <w:bookmarkEnd w:id="95"/>
      <w:bookmarkEnd w:id="96"/>
      <w:bookmarkEnd w:id="97"/>
      <w:bookmarkEnd w:id="98"/>
      <w:bookmarkEnd w:id="99"/>
      <w:bookmarkEnd w:id="100"/>
      <w:bookmarkEnd w:id="101"/>
      <w:bookmarkEnd w:id="102"/>
      <w:bookmarkEnd w:id="103"/>
    </w:p>
    <w:p w14:paraId="37C6614F"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04" w:name="_Toc178931890"/>
      <w:bookmarkStart w:id="105" w:name="_Toc178931995"/>
      <w:bookmarkStart w:id="106" w:name="_Toc178932064"/>
      <w:bookmarkStart w:id="107" w:name="_Toc178932268"/>
      <w:bookmarkStart w:id="108" w:name="_Toc178932728"/>
      <w:bookmarkStart w:id="109" w:name="_Toc178933779"/>
      <w:bookmarkStart w:id="110" w:name="_Toc178934126"/>
      <w:bookmarkStart w:id="111" w:name="_Toc181784693"/>
      <w:bookmarkStart w:id="112" w:name="_Toc181973324"/>
      <w:bookmarkStart w:id="113" w:name="_Toc189821559"/>
      <w:bookmarkStart w:id="114" w:name="_Toc194073055"/>
      <w:bookmarkStart w:id="115" w:name="_Toc194073144"/>
      <w:bookmarkStart w:id="116" w:name="_Toc197678953"/>
      <w:bookmarkEnd w:id="104"/>
      <w:bookmarkEnd w:id="105"/>
      <w:bookmarkEnd w:id="106"/>
      <w:bookmarkEnd w:id="107"/>
      <w:bookmarkEnd w:id="108"/>
      <w:bookmarkEnd w:id="109"/>
      <w:bookmarkEnd w:id="110"/>
      <w:bookmarkEnd w:id="111"/>
      <w:bookmarkEnd w:id="112"/>
      <w:bookmarkEnd w:id="113"/>
      <w:bookmarkEnd w:id="114"/>
      <w:bookmarkEnd w:id="115"/>
      <w:bookmarkEnd w:id="116"/>
    </w:p>
    <w:p w14:paraId="3DB52C00"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17" w:name="_Toc178931891"/>
      <w:bookmarkStart w:id="118" w:name="_Toc178931996"/>
      <w:bookmarkStart w:id="119" w:name="_Toc178932065"/>
      <w:bookmarkStart w:id="120" w:name="_Toc178932269"/>
      <w:bookmarkStart w:id="121" w:name="_Toc178932729"/>
      <w:bookmarkStart w:id="122" w:name="_Toc178933780"/>
      <w:bookmarkStart w:id="123" w:name="_Toc178934127"/>
      <w:bookmarkStart w:id="124" w:name="_Toc181784694"/>
      <w:bookmarkStart w:id="125" w:name="_Toc181973325"/>
      <w:bookmarkStart w:id="126" w:name="_Toc189821560"/>
      <w:bookmarkStart w:id="127" w:name="_Toc194073056"/>
      <w:bookmarkStart w:id="128" w:name="_Toc194073145"/>
      <w:bookmarkStart w:id="129" w:name="_Toc197678954"/>
      <w:bookmarkEnd w:id="117"/>
      <w:bookmarkEnd w:id="118"/>
      <w:bookmarkEnd w:id="119"/>
      <w:bookmarkEnd w:id="120"/>
      <w:bookmarkEnd w:id="121"/>
      <w:bookmarkEnd w:id="122"/>
      <w:bookmarkEnd w:id="123"/>
      <w:bookmarkEnd w:id="124"/>
      <w:bookmarkEnd w:id="125"/>
      <w:bookmarkEnd w:id="126"/>
      <w:bookmarkEnd w:id="127"/>
      <w:bookmarkEnd w:id="128"/>
      <w:bookmarkEnd w:id="129"/>
    </w:p>
    <w:p w14:paraId="61D1B35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30" w:name="_Toc178931892"/>
      <w:bookmarkStart w:id="131" w:name="_Toc178931997"/>
      <w:bookmarkStart w:id="132" w:name="_Toc178932066"/>
      <w:bookmarkStart w:id="133" w:name="_Toc178932270"/>
      <w:bookmarkStart w:id="134" w:name="_Toc178932730"/>
      <w:bookmarkStart w:id="135" w:name="_Toc178933781"/>
      <w:bookmarkStart w:id="136" w:name="_Toc178934128"/>
      <w:bookmarkStart w:id="137" w:name="_Toc181784695"/>
      <w:bookmarkStart w:id="138" w:name="_Toc181973326"/>
      <w:bookmarkStart w:id="139" w:name="_Toc189821561"/>
      <w:bookmarkStart w:id="140" w:name="_Toc194073057"/>
      <w:bookmarkStart w:id="141" w:name="_Toc194073146"/>
      <w:bookmarkStart w:id="142" w:name="_Toc197678955"/>
      <w:bookmarkEnd w:id="130"/>
      <w:bookmarkEnd w:id="131"/>
      <w:bookmarkEnd w:id="132"/>
      <w:bookmarkEnd w:id="133"/>
      <w:bookmarkEnd w:id="134"/>
      <w:bookmarkEnd w:id="135"/>
      <w:bookmarkEnd w:id="136"/>
      <w:bookmarkEnd w:id="137"/>
      <w:bookmarkEnd w:id="138"/>
      <w:bookmarkEnd w:id="139"/>
      <w:bookmarkEnd w:id="140"/>
      <w:bookmarkEnd w:id="141"/>
      <w:bookmarkEnd w:id="142"/>
    </w:p>
    <w:p w14:paraId="22641581"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43" w:name="_Toc178931893"/>
      <w:bookmarkStart w:id="144" w:name="_Toc178931998"/>
      <w:bookmarkStart w:id="145" w:name="_Toc178932067"/>
      <w:bookmarkStart w:id="146" w:name="_Toc178932271"/>
      <w:bookmarkStart w:id="147" w:name="_Toc178932731"/>
      <w:bookmarkStart w:id="148" w:name="_Toc178933782"/>
      <w:bookmarkStart w:id="149" w:name="_Toc178934129"/>
      <w:bookmarkStart w:id="150" w:name="_Toc181784696"/>
      <w:bookmarkStart w:id="151" w:name="_Toc181973327"/>
      <w:bookmarkStart w:id="152" w:name="_Toc189821562"/>
      <w:bookmarkStart w:id="153" w:name="_Toc194073058"/>
      <w:bookmarkStart w:id="154" w:name="_Toc194073147"/>
      <w:bookmarkStart w:id="155" w:name="_Toc197678956"/>
      <w:bookmarkEnd w:id="143"/>
      <w:bookmarkEnd w:id="144"/>
      <w:bookmarkEnd w:id="145"/>
      <w:bookmarkEnd w:id="146"/>
      <w:bookmarkEnd w:id="147"/>
      <w:bookmarkEnd w:id="148"/>
      <w:bookmarkEnd w:id="149"/>
      <w:bookmarkEnd w:id="150"/>
      <w:bookmarkEnd w:id="151"/>
      <w:bookmarkEnd w:id="152"/>
      <w:bookmarkEnd w:id="153"/>
      <w:bookmarkEnd w:id="154"/>
      <w:bookmarkEnd w:id="155"/>
    </w:p>
    <w:p w14:paraId="461C1F1D"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56" w:name="_Toc178931894"/>
      <w:bookmarkStart w:id="157" w:name="_Toc178931999"/>
      <w:bookmarkStart w:id="158" w:name="_Toc178932068"/>
      <w:bookmarkStart w:id="159" w:name="_Toc178932272"/>
      <w:bookmarkStart w:id="160" w:name="_Toc178932732"/>
      <w:bookmarkStart w:id="161" w:name="_Toc178933783"/>
      <w:bookmarkStart w:id="162" w:name="_Toc178934130"/>
      <w:bookmarkStart w:id="163" w:name="_Toc181784697"/>
      <w:bookmarkStart w:id="164" w:name="_Toc181973328"/>
      <w:bookmarkStart w:id="165" w:name="_Toc189821563"/>
      <w:bookmarkStart w:id="166" w:name="_Toc194073059"/>
      <w:bookmarkStart w:id="167" w:name="_Toc194073148"/>
      <w:bookmarkStart w:id="168" w:name="_Toc197678957"/>
      <w:bookmarkEnd w:id="156"/>
      <w:bookmarkEnd w:id="157"/>
      <w:bookmarkEnd w:id="158"/>
      <w:bookmarkEnd w:id="159"/>
      <w:bookmarkEnd w:id="160"/>
      <w:bookmarkEnd w:id="161"/>
      <w:bookmarkEnd w:id="162"/>
      <w:bookmarkEnd w:id="163"/>
      <w:bookmarkEnd w:id="164"/>
      <w:bookmarkEnd w:id="165"/>
      <w:bookmarkEnd w:id="166"/>
      <w:bookmarkEnd w:id="167"/>
      <w:bookmarkEnd w:id="168"/>
    </w:p>
    <w:p w14:paraId="6DE033F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69" w:name="_Toc178931895"/>
      <w:bookmarkStart w:id="170" w:name="_Toc178932000"/>
      <w:bookmarkStart w:id="171" w:name="_Toc178932069"/>
      <w:bookmarkStart w:id="172" w:name="_Toc178932273"/>
      <w:bookmarkStart w:id="173" w:name="_Toc178932733"/>
      <w:bookmarkStart w:id="174" w:name="_Toc178933784"/>
      <w:bookmarkStart w:id="175" w:name="_Toc178934131"/>
      <w:bookmarkStart w:id="176" w:name="_Toc181784698"/>
      <w:bookmarkStart w:id="177" w:name="_Toc181973329"/>
      <w:bookmarkStart w:id="178" w:name="_Toc189821564"/>
      <w:bookmarkStart w:id="179" w:name="_Toc194073060"/>
      <w:bookmarkStart w:id="180" w:name="_Toc194073149"/>
      <w:bookmarkStart w:id="181" w:name="_Toc197678958"/>
      <w:bookmarkEnd w:id="169"/>
      <w:bookmarkEnd w:id="170"/>
      <w:bookmarkEnd w:id="171"/>
      <w:bookmarkEnd w:id="172"/>
      <w:bookmarkEnd w:id="173"/>
      <w:bookmarkEnd w:id="174"/>
      <w:bookmarkEnd w:id="175"/>
      <w:bookmarkEnd w:id="176"/>
      <w:bookmarkEnd w:id="177"/>
      <w:bookmarkEnd w:id="178"/>
      <w:bookmarkEnd w:id="179"/>
      <w:bookmarkEnd w:id="180"/>
      <w:bookmarkEnd w:id="181"/>
    </w:p>
    <w:p w14:paraId="6349D510" w14:textId="22D2CB52" w:rsidR="00E90CDA" w:rsidRDefault="009C52B2" w:rsidP="00E90CDA">
      <w:pPr>
        <w:pStyle w:val="Heading2"/>
      </w:pPr>
      <w:r>
        <w:rPr>
          <w:rFonts w:eastAsia="Calibri Light"/>
        </w:rPr>
        <w:t>Receiver Algorithms</w:t>
      </w:r>
    </w:p>
    <w:p w14:paraId="78676835"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182" w:name="_Toc178931896"/>
      <w:bookmarkStart w:id="183" w:name="_Toc178932001"/>
      <w:bookmarkStart w:id="184" w:name="_Toc178932070"/>
      <w:bookmarkStart w:id="185" w:name="_Toc178932274"/>
      <w:bookmarkStart w:id="186" w:name="_Toc178932734"/>
      <w:bookmarkStart w:id="187" w:name="_Toc178933785"/>
      <w:bookmarkStart w:id="188" w:name="_Toc178934132"/>
      <w:bookmarkStart w:id="189" w:name="_Toc181784699"/>
      <w:bookmarkStart w:id="190" w:name="_Toc181973330"/>
      <w:bookmarkStart w:id="191" w:name="_Toc189821565"/>
      <w:bookmarkStart w:id="192" w:name="_Toc194073061"/>
      <w:bookmarkStart w:id="193" w:name="_Toc194073150"/>
      <w:bookmarkStart w:id="194" w:name="_Toc197678959"/>
      <w:bookmarkEnd w:id="182"/>
      <w:bookmarkEnd w:id="183"/>
      <w:bookmarkEnd w:id="184"/>
      <w:bookmarkEnd w:id="185"/>
      <w:bookmarkEnd w:id="186"/>
      <w:bookmarkEnd w:id="187"/>
      <w:bookmarkEnd w:id="188"/>
      <w:bookmarkEnd w:id="189"/>
      <w:bookmarkEnd w:id="190"/>
      <w:bookmarkEnd w:id="191"/>
      <w:bookmarkEnd w:id="192"/>
      <w:bookmarkEnd w:id="193"/>
      <w:bookmarkEnd w:id="194"/>
    </w:p>
    <w:p w14:paraId="02A73B3A"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195" w:name="_Toc178931897"/>
      <w:bookmarkStart w:id="196" w:name="_Toc178932002"/>
      <w:bookmarkStart w:id="197" w:name="_Toc178932071"/>
      <w:bookmarkStart w:id="198" w:name="_Toc178932275"/>
      <w:bookmarkStart w:id="199" w:name="_Toc178932735"/>
      <w:bookmarkStart w:id="200" w:name="_Toc178933786"/>
      <w:bookmarkStart w:id="201" w:name="_Toc178934133"/>
      <w:bookmarkStart w:id="202" w:name="_Toc181784700"/>
      <w:bookmarkStart w:id="203" w:name="_Toc181973331"/>
      <w:bookmarkStart w:id="204" w:name="_Toc189821566"/>
      <w:bookmarkStart w:id="205" w:name="_Toc194073062"/>
      <w:bookmarkStart w:id="206" w:name="_Toc194073151"/>
      <w:bookmarkStart w:id="207" w:name="_Toc197678960"/>
      <w:bookmarkEnd w:id="195"/>
      <w:bookmarkEnd w:id="196"/>
      <w:bookmarkEnd w:id="197"/>
      <w:bookmarkEnd w:id="198"/>
      <w:bookmarkEnd w:id="199"/>
      <w:bookmarkEnd w:id="200"/>
      <w:bookmarkEnd w:id="201"/>
      <w:bookmarkEnd w:id="202"/>
      <w:bookmarkEnd w:id="203"/>
      <w:bookmarkEnd w:id="204"/>
      <w:bookmarkEnd w:id="205"/>
      <w:bookmarkEnd w:id="206"/>
      <w:bookmarkEnd w:id="207"/>
    </w:p>
    <w:p w14:paraId="2DD827D7"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08" w:name="_Toc178931898"/>
      <w:bookmarkStart w:id="209" w:name="_Toc178932003"/>
      <w:bookmarkStart w:id="210" w:name="_Toc178932072"/>
      <w:bookmarkStart w:id="211" w:name="_Toc178932276"/>
      <w:bookmarkStart w:id="212" w:name="_Toc178932736"/>
      <w:bookmarkStart w:id="213" w:name="_Toc178933787"/>
      <w:bookmarkStart w:id="214" w:name="_Toc178934134"/>
      <w:bookmarkStart w:id="215" w:name="_Toc181784701"/>
      <w:bookmarkStart w:id="216" w:name="_Toc181973332"/>
      <w:bookmarkStart w:id="217" w:name="_Toc189821567"/>
      <w:bookmarkStart w:id="218" w:name="_Toc194073063"/>
      <w:bookmarkStart w:id="219" w:name="_Toc194073152"/>
      <w:bookmarkStart w:id="220" w:name="_Toc197678961"/>
      <w:bookmarkEnd w:id="208"/>
      <w:bookmarkEnd w:id="209"/>
      <w:bookmarkEnd w:id="210"/>
      <w:bookmarkEnd w:id="211"/>
      <w:bookmarkEnd w:id="212"/>
      <w:bookmarkEnd w:id="213"/>
      <w:bookmarkEnd w:id="214"/>
      <w:bookmarkEnd w:id="215"/>
      <w:bookmarkEnd w:id="216"/>
      <w:bookmarkEnd w:id="217"/>
      <w:bookmarkEnd w:id="218"/>
      <w:bookmarkEnd w:id="219"/>
      <w:bookmarkEnd w:id="220"/>
    </w:p>
    <w:p w14:paraId="547305CC"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21" w:name="_Toc178931899"/>
      <w:bookmarkStart w:id="222" w:name="_Toc178932004"/>
      <w:bookmarkStart w:id="223" w:name="_Toc178932073"/>
      <w:bookmarkStart w:id="224" w:name="_Toc178932277"/>
      <w:bookmarkStart w:id="225" w:name="_Toc178932737"/>
      <w:bookmarkStart w:id="226" w:name="_Toc178933788"/>
      <w:bookmarkStart w:id="227" w:name="_Toc178934135"/>
      <w:bookmarkStart w:id="228" w:name="_Toc181784702"/>
      <w:bookmarkStart w:id="229" w:name="_Toc181973333"/>
      <w:bookmarkStart w:id="230" w:name="_Toc189821568"/>
      <w:bookmarkStart w:id="231" w:name="_Toc194073064"/>
      <w:bookmarkStart w:id="232" w:name="_Toc194073153"/>
      <w:bookmarkStart w:id="233" w:name="_Toc197678962"/>
      <w:bookmarkEnd w:id="221"/>
      <w:bookmarkEnd w:id="222"/>
      <w:bookmarkEnd w:id="223"/>
      <w:bookmarkEnd w:id="224"/>
      <w:bookmarkEnd w:id="225"/>
      <w:bookmarkEnd w:id="226"/>
      <w:bookmarkEnd w:id="227"/>
      <w:bookmarkEnd w:id="228"/>
      <w:bookmarkEnd w:id="229"/>
      <w:bookmarkEnd w:id="230"/>
      <w:bookmarkEnd w:id="231"/>
      <w:bookmarkEnd w:id="232"/>
      <w:bookmarkEnd w:id="233"/>
    </w:p>
    <w:p w14:paraId="603AC38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34" w:name="_Toc178931900"/>
      <w:bookmarkStart w:id="235" w:name="_Toc178932005"/>
      <w:bookmarkStart w:id="236" w:name="_Toc178932074"/>
      <w:bookmarkStart w:id="237" w:name="_Toc178932278"/>
      <w:bookmarkStart w:id="238" w:name="_Toc178932738"/>
      <w:bookmarkStart w:id="239" w:name="_Toc178933789"/>
      <w:bookmarkStart w:id="240" w:name="_Toc178934136"/>
      <w:bookmarkStart w:id="241" w:name="_Toc181784703"/>
      <w:bookmarkStart w:id="242" w:name="_Toc181973334"/>
      <w:bookmarkStart w:id="243" w:name="_Toc189821569"/>
      <w:bookmarkStart w:id="244" w:name="_Toc194073065"/>
      <w:bookmarkStart w:id="245" w:name="_Toc194073154"/>
      <w:bookmarkStart w:id="246" w:name="_Toc197678963"/>
      <w:bookmarkEnd w:id="234"/>
      <w:bookmarkEnd w:id="235"/>
      <w:bookmarkEnd w:id="236"/>
      <w:bookmarkEnd w:id="237"/>
      <w:bookmarkEnd w:id="238"/>
      <w:bookmarkEnd w:id="239"/>
      <w:bookmarkEnd w:id="240"/>
      <w:bookmarkEnd w:id="241"/>
      <w:bookmarkEnd w:id="242"/>
      <w:bookmarkEnd w:id="243"/>
      <w:bookmarkEnd w:id="244"/>
      <w:bookmarkEnd w:id="245"/>
      <w:bookmarkEnd w:id="246"/>
    </w:p>
    <w:p w14:paraId="70B1EB3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47" w:name="_Toc178931901"/>
      <w:bookmarkStart w:id="248" w:name="_Toc178932006"/>
      <w:bookmarkStart w:id="249" w:name="_Toc178932075"/>
      <w:bookmarkStart w:id="250" w:name="_Toc178932279"/>
      <w:bookmarkStart w:id="251" w:name="_Toc178932739"/>
      <w:bookmarkStart w:id="252" w:name="_Toc178933790"/>
      <w:bookmarkStart w:id="253" w:name="_Toc178934137"/>
      <w:bookmarkStart w:id="254" w:name="_Toc181784704"/>
      <w:bookmarkStart w:id="255" w:name="_Toc181973335"/>
      <w:bookmarkStart w:id="256" w:name="_Toc189821570"/>
      <w:bookmarkStart w:id="257" w:name="_Toc194073066"/>
      <w:bookmarkStart w:id="258" w:name="_Toc194073155"/>
      <w:bookmarkStart w:id="259" w:name="_Toc197678964"/>
      <w:bookmarkEnd w:id="247"/>
      <w:bookmarkEnd w:id="248"/>
      <w:bookmarkEnd w:id="249"/>
      <w:bookmarkEnd w:id="250"/>
      <w:bookmarkEnd w:id="251"/>
      <w:bookmarkEnd w:id="252"/>
      <w:bookmarkEnd w:id="253"/>
      <w:bookmarkEnd w:id="254"/>
      <w:bookmarkEnd w:id="255"/>
      <w:bookmarkEnd w:id="256"/>
      <w:bookmarkEnd w:id="257"/>
      <w:bookmarkEnd w:id="258"/>
      <w:bookmarkEnd w:id="259"/>
    </w:p>
    <w:p w14:paraId="63DFB8DD" w14:textId="77777777" w:rsidR="00DA1386" w:rsidRPr="00DA1386" w:rsidRDefault="00DA1386" w:rsidP="00CF5B22">
      <w:pPr>
        <w:pStyle w:val="ListParagraph"/>
        <w:keepNext/>
        <w:keepLines/>
        <w:numPr>
          <w:ilvl w:val="1"/>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60" w:name="_Toc178931902"/>
      <w:bookmarkStart w:id="261" w:name="_Toc178932007"/>
      <w:bookmarkStart w:id="262" w:name="_Toc178932076"/>
      <w:bookmarkStart w:id="263" w:name="_Toc178932280"/>
      <w:bookmarkStart w:id="264" w:name="_Toc178932740"/>
      <w:bookmarkStart w:id="265" w:name="_Toc178933791"/>
      <w:bookmarkStart w:id="266" w:name="_Toc178934138"/>
      <w:bookmarkStart w:id="267" w:name="_Toc181784705"/>
      <w:bookmarkStart w:id="268" w:name="_Toc181973336"/>
      <w:bookmarkStart w:id="269" w:name="_Toc189821571"/>
      <w:bookmarkStart w:id="270" w:name="_Toc194073067"/>
      <w:bookmarkStart w:id="271" w:name="_Toc194073156"/>
      <w:bookmarkStart w:id="272" w:name="_Toc197678965"/>
      <w:bookmarkEnd w:id="260"/>
      <w:bookmarkEnd w:id="261"/>
      <w:bookmarkEnd w:id="262"/>
      <w:bookmarkEnd w:id="263"/>
      <w:bookmarkEnd w:id="264"/>
      <w:bookmarkEnd w:id="265"/>
      <w:bookmarkEnd w:id="266"/>
      <w:bookmarkEnd w:id="267"/>
      <w:bookmarkEnd w:id="268"/>
      <w:bookmarkEnd w:id="269"/>
      <w:bookmarkEnd w:id="270"/>
      <w:bookmarkEnd w:id="271"/>
      <w:bookmarkEnd w:id="272"/>
    </w:p>
    <w:p w14:paraId="1A2DFFB3" w14:textId="749A70A1" w:rsidR="00E90CDA" w:rsidRDefault="00E90CDA" w:rsidP="00CF5B22">
      <w:pPr>
        <w:pStyle w:val="Heading3"/>
        <w:numPr>
          <w:ilvl w:val="2"/>
          <w:numId w:val="7"/>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obtain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9D0669"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9D0669"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CF5B22">
      <w:pPr>
        <w:pStyle w:val="Heading3"/>
        <w:numPr>
          <w:ilvl w:val="2"/>
          <w:numId w:val="7"/>
        </w:numPr>
      </w:pPr>
      <w:r>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CF5B22">
      <w:pPr>
        <w:pStyle w:val="Heading4"/>
        <w:numPr>
          <w:ilvl w:val="3"/>
          <w:numId w:val="7"/>
        </w:numPr>
        <w:rPr>
          <w:rFonts w:eastAsiaTheme="minorEastAsia"/>
        </w:rPr>
      </w:pPr>
      <w:bookmarkStart w:id="273" w:name="_Ref193704326"/>
      <w:r>
        <w:rPr>
          <w:rFonts w:eastAsiaTheme="minorEastAsia"/>
        </w:rPr>
        <w:t>Correlation per OOK Symbol</w:t>
      </w:r>
      <w:bookmarkEnd w:id="273"/>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9D0669"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9D0669"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CF5B22">
      <w:pPr>
        <w:pStyle w:val="Heading4"/>
        <w:numPr>
          <w:ilvl w:val="3"/>
          <w:numId w:val="7"/>
        </w:numPr>
        <w:rPr>
          <w:rFonts w:eastAsiaTheme="minorEastAsia"/>
        </w:rPr>
      </w:pPr>
      <w:bookmarkStart w:id="274" w:name="_Ref165643056"/>
      <w:r>
        <w:rPr>
          <w:rFonts w:eastAsiaTheme="minorEastAsia"/>
        </w:rPr>
        <w:t>Correlation per WUS</w:t>
      </w:r>
      <w:bookmarkEnd w:id="274"/>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9D0669"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CF5B22">
      <w:pPr>
        <w:pStyle w:val="Heading2"/>
        <w:numPr>
          <w:ilvl w:val="1"/>
          <w:numId w:val="7"/>
        </w:numPr>
        <w:rPr>
          <w:rFonts w:eastAsia="Calibri Light"/>
        </w:rPr>
      </w:pPr>
      <w:r>
        <w:rPr>
          <w:rFonts w:eastAsia="Calibri Light"/>
        </w:rPr>
        <w:t>Simulation Assumptions</w:t>
      </w:r>
    </w:p>
    <w:p w14:paraId="57AD623B" w14:textId="30BDD03E"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34415A">
        <w:t xml:space="preserve">Table </w:t>
      </w:r>
      <w:r w:rsidR="0034415A">
        <w:rPr>
          <w:noProof/>
        </w:rPr>
        <w:t>6</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lastRenderedPageBreak/>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634A127C" w:rsidR="00672741" w:rsidRDefault="00672741" w:rsidP="00672741">
      <w:pPr>
        <w:pStyle w:val="Caption"/>
        <w:jc w:val="center"/>
      </w:pPr>
      <w:bookmarkStart w:id="275" w:name="_Ref131796715"/>
      <w:r>
        <w:t xml:space="preserve">Table </w:t>
      </w:r>
      <w:r w:rsidR="009D0669">
        <w:fldChar w:fldCharType="begin"/>
      </w:r>
      <w:r w:rsidR="009D0669">
        <w:instrText xml:space="preserve"> SEQ Table \* ARABIC </w:instrText>
      </w:r>
      <w:r w:rsidR="009D0669">
        <w:fldChar w:fldCharType="separate"/>
      </w:r>
      <w:r w:rsidR="0034415A">
        <w:rPr>
          <w:noProof/>
        </w:rPr>
        <w:t>6</w:t>
      </w:r>
      <w:r w:rsidR="009D0669">
        <w:rPr>
          <w:noProof/>
        </w:rPr>
        <w:fldChar w:fldCharType="end"/>
      </w:r>
      <w:bookmarkEnd w:id="275"/>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0303D5" w14:textId="77777777" w:rsidR="00BD3ECA" w:rsidRDefault="00BD3ECA" w:rsidP="0023068F">
      <w:pPr>
        <w:spacing w:after="0" w:line="240" w:lineRule="auto"/>
      </w:pPr>
      <w:r>
        <w:separator/>
      </w:r>
    </w:p>
  </w:endnote>
  <w:endnote w:type="continuationSeparator" w:id="0">
    <w:p w14:paraId="0E71F9E0" w14:textId="77777777" w:rsidR="00BD3ECA" w:rsidRDefault="00BD3ECA"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9F3F7E" w14:textId="77777777" w:rsidR="00BD3ECA" w:rsidRDefault="00BD3ECA" w:rsidP="0023068F">
      <w:pPr>
        <w:spacing w:after="0" w:line="240" w:lineRule="auto"/>
      </w:pPr>
      <w:r>
        <w:separator/>
      </w:r>
    </w:p>
  </w:footnote>
  <w:footnote w:type="continuationSeparator" w:id="0">
    <w:p w14:paraId="432AA192" w14:textId="77777777" w:rsidR="00BD3ECA" w:rsidRDefault="00BD3ECA"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A13B20"/>
    <w:multiLevelType w:val="hybridMultilevel"/>
    <w:tmpl w:val="D0667DC4"/>
    <w:lvl w:ilvl="0" w:tplc="702008E8">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7271D5"/>
    <w:multiLevelType w:val="hybridMultilevel"/>
    <w:tmpl w:val="73D2C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A92EA7"/>
    <w:multiLevelType w:val="multilevel"/>
    <w:tmpl w:val="B92C75E2"/>
    <w:numStyleLink w:val="Observations"/>
  </w:abstractNum>
  <w:abstractNum w:abstractNumId="5"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216084"/>
    <w:multiLevelType w:val="hybridMultilevel"/>
    <w:tmpl w:val="C936C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A947F8D"/>
    <w:multiLevelType w:val="multilevel"/>
    <w:tmpl w:val="3ECC8308"/>
    <w:styleLink w:val="Proposals"/>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5B1F80"/>
    <w:multiLevelType w:val="multilevel"/>
    <w:tmpl w:val="185B1F80"/>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40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28B012EF"/>
    <w:multiLevelType w:val="multilevel"/>
    <w:tmpl w:val="A2BCA0AA"/>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8203BF"/>
    <w:multiLevelType w:val="multilevel"/>
    <w:tmpl w:val="318203BF"/>
    <w:lvl w:ilvl="0">
      <w:start w:val="1"/>
      <w:numFmt w:val="bullet"/>
      <w:lvlText w:val="-"/>
      <w:lvlJc w:val="left"/>
      <w:pPr>
        <w:ind w:left="640" w:hanging="440"/>
      </w:pPr>
      <w:rPr>
        <w:rFonts w:ascii="DengXian" w:eastAsia="DengXian" w:hAnsi="DengXian" w:hint="eastAsia"/>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21" w15:restartNumberingAfterBreak="0">
    <w:nsid w:val="39007B1F"/>
    <w:multiLevelType w:val="hybridMultilevel"/>
    <w:tmpl w:val="5A0AC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A94720"/>
    <w:multiLevelType w:val="hybridMultilevel"/>
    <w:tmpl w:val="1F369E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96E4F03"/>
    <w:multiLevelType w:val="multilevel"/>
    <w:tmpl w:val="2F983F9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CD126EB"/>
    <w:multiLevelType w:val="hybridMultilevel"/>
    <w:tmpl w:val="92544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4DBB5756"/>
    <w:multiLevelType w:val="hybridMultilevel"/>
    <w:tmpl w:val="85DCE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A67FC6"/>
    <w:multiLevelType w:val="hybridMultilevel"/>
    <w:tmpl w:val="2E500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E60DDB"/>
    <w:multiLevelType w:val="multilevel"/>
    <w:tmpl w:val="56E60DDB"/>
    <w:lvl w:ilvl="0">
      <w:start w:val="1"/>
      <w:numFmt w:val="bullet"/>
      <w:lvlText w:val="-"/>
      <w:lvlJc w:val="left"/>
      <w:pPr>
        <w:ind w:left="620" w:hanging="420"/>
      </w:pPr>
      <w:rPr>
        <w:rFonts w:ascii="DengXian" w:eastAsia="DengXian" w:hAnsi="DengXian"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2" w15:restartNumberingAfterBreak="0">
    <w:nsid w:val="57540A29"/>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CFB4C9A"/>
    <w:multiLevelType w:val="hybridMultilevel"/>
    <w:tmpl w:val="F6F80A94"/>
    <w:lvl w:ilvl="0" w:tplc="21B8E728">
      <w:start w:val="1"/>
      <w:numFmt w:val="decimal"/>
      <w:lvlText w:val="Observation %1:"/>
      <w:lvlJc w:val="left"/>
      <w:pPr>
        <w:ind w:left="720" w:hanging="360"/>
      </w:pPr>
      <w:rPr>
        <w:rFonts w:hint="default"/>
        <w:b/>
        <w:i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CE0226"/>
    <w:multiLevelType w:val="multilevel"/>
    <w:tmpl w:val="B92C75E2"/>
    <w:styleLink w:val="Observations"/>
    <w:lvl w:ilvl="0">
      <w:start w:val="1"/>
      <w:numFmt w:val="decimal"/>
      <w:suff w:val="space"/>
      <w:lvlText w:val="Observation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09483D"/>
    <w:multiLevelType w:val="multilevel"/>
    <w:tmpl w:val="34562C4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8B37A0E"/>
    <w:multiLevelType w:val="hybridMultilevel"/>
    <w:tmpl w:val="3A902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C8B4C39"/>
    <w:multiLevelType w:val="multilevel"/>
    <w:tmpl w:val="0F7ED5B4"/>
    <w:lvl w:ilvl="0">
      <w:start w:val="1"/>
      <w:numFmt w:val="decimal"/>
      <w:lvlText w:val="%1."/>
      <w:lvlJc w:val="left"/>
      <w:pPr>
        <w:ind w:left="360" w:hanging="360"/>
      </w:pPr>
      <w:rPr>
        <w:rFonts w:asciiTheme="minorHAnsi" w:eastAsiaTheme="minorEastAsia" w:hAnsiTheme="minorHAnsi" w:cstheme="min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D785E28"/>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FFB3B8E"/>
    <w:multiLevelType w:val="multilevel"/>
    <w:tmpl w:val="04E04CF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B5630B"/>
    <w:multiLevelType w:val="hybridMultilevel"/>
    <w:tmpl w:val="E4424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3B5F0C"/>
    <w:multiLevelType w:val="multilevel"/>
    <w:tmpl w:val="5CCC5E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9"/>
  </w:num>
  <w:num w:numId="4">
    <w:abstractNumId w:val="6"/>
  </w:num>
  <w:num w:numId="5">
    <w:abstractNumId w:val="13"/>
  </w:num>
  <w:num w:numId="6">
    <w:abstractNumId w:val="2"/>
  </w:num>
  <w:num w:numId="7">
    <w:abstractNumId w:val="40"/>
  </w:num>
  <w:num w:numId="8">
    <w:abstractNumId w:val="27"/>
  </w:num>
  <w:num w:numId="9">
    <w:abstractNumId w:val="30"/>
  </w:num>
  <w:num w:numId="10">
    <w:abstractNumId w:val="44"/>
  </w:num>
  <w:num w:numId="11">
    <w:abstractNumId w:val="37"/>
  </w:num>
  <w:num w:numId="12">
    <w:abstractNumId w:val="43"/>
  </w:num>
  <w:num w:numId="13">
    <w:abstractNumId w:val="33"/>
  </w:num>
  <w:num w:numId="14">
    <w:abstractNumId w:val="10"/>
  </w:num>
  <w:num w:numId="15">
    <w:abstractNumId w:val="18"/>
  </w:num>
  <w:num w:numId="16">
    <w:abstractNumId w:val="34"/>
  </w:num>
  <w:num w:numId="17">
    <w:abstractNumId w:val="4"/>
  </w:num>
  <w:num w:numId="18">
    <w:abstractNumId w:val="7"/>
  </w:num>
  <w:num w:numId="19">
    <w:abstractNumId w:val="14"/>
  </w:num>
  <w:num w:numId="20">
    <w:abstractNumId w:val="41"/>
  </w:num>
  <w:num w:numId="21">
    <w:abstractNumId w:val="25"/>
  </w:num>
  <w:num w:numId="22">
    <w:abstractNumId w:val="17"/>
  </w:num>
  <w:num w:numId="23">
    <w:abstractNumId w:val="9"/>
  </w:num>
  <w:num w:numId="24">
    <w:abstractNumId w:val="21"/>
  </w:num>
  <w:num w:numId="25">
    <w:abstractNumId w:val="23"/>
  </w:num>
  <w:num w:numId="26">
    <w:abstractNumId w:val="39"/>
  </w:num>
  <w:num w:numId="27">
    <w:abstractNumId w:val="5"/>
  </w:num>
  <w:num w:numId="28">
    <w:abstractNumId w:val="11"/>
  </w:num>
  <w:num w:numId="29">
    <w:abstractNumId w:val="35"/>
  </w:num>
  <w:num w:numId="30">
    <w:abstractNumId w:val="24"/>
  </w:num>
  <w:num w:numId="31">
    <w:abstractNumId w:val="16"/>
  </w:num>
  <w:num w:numId="32">
    <w:abstractNumId w:val="1"/>
  </w:num>
  <w:num w:numId="33">
    <w:abstractNumId w:val="22"/>
  </w:num>
  <w:num w:numId="34">
    <w:abstractNumId w:val="46"/>
  </w:num>
  <w:num w:numId="35">
    <w:abstractNumId w:val="45"/>
  </w:num>
  <w:num w:numId="36">
    <w:abstractNumId w:val="26"/>
  </w:num>
  <w:num w:numId="37">
    <w:abstractNumId w:val="38"/>
  </w:num>
  <w:num w:numId="38">
    <w:abstractNumId w:val="42"/>
  </w:num>
  <w:num w:numId="39">
    <w:abstractNumId w:val="3"/>
  </w:num>
  <w:num w:numId="40">
    <w:abstractNumId w:val="28"/>
  </w:num>
  <w:num w:numId="41">
    <w:abstractNumId w:val="29"/>
  </w:num>
  <w:num w:numId="42">
    <w:abstractNumId w:val="36"/>
  </w:num>
  <w:num w:numId="43">
    <w:abstractNumId w:val="8"/>
  </w:num>
  <w:num w:numId="44">
    <w:abstractNumId w:val="31"/>
  </w:num>
  <w:num w:numId="45">
    <w:abstractNumId w:val="20"/>
  </w:num>
  <w:num w:numId="46">
    <w:abstractNumId w:val="12"/>
  </w:num>
  <w:num w:numId="47">
    <w:abstractNumId w:val="3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1764C"/>
    <w:rsid w:val="00017C7E"/>
    <w:rsid w:val="00020013"/>
    <w:rsid w:val="000200A3"/>
    <w:rsid w:val="0002076C"/>
    <w:rsid w:val="000211D3"/>
    <w:rsid w:val="000225A5"/>
    <w:rsid w:val="0002279D"/>
    <w:rsid w:val="0002281F"/>
    <w:rsid w:val="00022CBF"/>
    <w:rsid w:val="000246AD"/>
    <w:rsid w:val="0002578E"/>
    <w:rsid w:val="000275DF"/>
    <w:rsid w:val="000308A3"/>
    <w:rsid w:val="00031C6C"/>
    <w:rsid w:val="00032747"/>
    <w:rsid w:val="000359A8"/>
    <w:rsid w:val="0003713C"/>
    <w:rsid w:val="000371C3"/>
    <w:rsid w:val="000410CF"/>
    <w:rsid w:val="00042694"/>
    <w:rsid w:val="00042CA8"/>
    <w:rsid w:val="00044829"/>
    <w:rsid w:val="000466CC"/>
    <w:rsid w:val="00046A3C"/>
    <w:rsid w:val="00052EFF"/>
    <w:rsid w:val="000555B2"/>
    <w:rsid w:val="00056BEE"/>
    <w:rsid w:val="00057465"/>
    <w:rsid w:val="00061FEF"/>
    <w:rsid w:val="00062973"/>
    <w:rsid w:val="00065609"/>
    <w:rsid w:val="00066834"/>
    <w:rsid w:val="000711F2"/>
    <w:rsid w:val="00072C82"/>
    <w:rsid w:val="00073434"/>
    <w:rsid w:val="00074612"/>
    <w:rsid w:val="000776D6"/>
    <w:rsid w:val="000778F8"/>
    <w:rsid w:val="00080223"/>
    <w:rsid w:val="000817A4"/>
    <w:rsid w:val="00082AE8"/>
    <w:rsid w:val="0008433D"/>
    <w:rsid w:val="00086655"/>
    <w:rsid w:val="00086EE7"/>
    <w:rsid w:val="00087AFC"/>
    <w:rsid w:val="000918BF"/>
    <w:rsid w:val="00091924"/>
    <w:rsid w:val="00092DD7"/>
    <w:rsid w:val="000938E9"/>
    <w:rsid w:val="000947F8"/>
    <w:rsid w:val="00094A53"/>
    <w:rsid w:val="00094CEC"/>
    <w:rsid w:val="00094FF6"/>
    <w:rsid w:val="000961FA"/>
    <w:rsid w:val="00097434"/>
    <w:rsid w:val="00097A7B"/>
    <w:rsid w:val="000A0B29"/>
    <w:rsid w:val="000A4488"/>
    <w:rsid w:val="000A4A70"/>
    <w:rsid w:val="000B0111"/>
    <w:rsid w:val="000B4D04"/>
    <w:rsid w:val="000B743B"/>
    <w:rsid w:val="000C0ACB"/>
    <w:rsid w:val="000C4231"/>
    <w:rsid w:val="000C4FA7"/>
    <w:rsid w:val="000C70FA"/>
    <w:rsid w:val="000D1877"/>
    <w:rsid w:val="000D1EBF"/>
    <w:rsid w:val="000D1EE0"/>
    <w:rsid w:val="000D538A"/>
    <w:rsid w:val="000D7AF2"/>
    <w:rsid w:val="000E0DA1"/>
    <w:rsid w:val="000E0EBF"/>
    <w:rsid w:val="000E0F4C"/>
    <w:rsid w:val="000E30B2"/>
    <w:rsid w:val="000E39D6"/>
    <w:rsid w:val="000E58A5"/>
    <w:rsid w:val="000E62AA"/>
    <w:rsid w:val="000F2BA5"/>
    <w:rsid w:val="000F3648"/>
    <w:rsid w:val="000F5FA6"/>
    <w:rsid w:val="00100707"/>
    <w:rsid w:val="001007A1"/>
    <w:rsid w:val="00102640"/>
    <w:rsid w:val="00102FD5"/>
    <w:rsid w:val="0010424E"/>
    <w:rsid w:val="001047C1"/>
    <w:rsid w:val="00105752"/>
    <w:rsid w:val="00105AE9"/>
    <w:rsid w:val="001107E8"/>
    <w:rsid w:val="00113C2F"/>
    <w:rsid w:val="0011599F"/>
    <w:rsid w:val="0012222A"/>
    <w:rsid w:val="00123F68"/>
    <w:rsid w:val="00125FF7"/>
    <w:rsid w:val="001263F1"/>
    <w:rsid w:val="001272CB"/>
    <w:rsid w:val="0013112A"/>
    <w:rsid w:val="00132023"/>
    <w:rsid w:val="00132268"/>
    <w:rsid w:val="00132E1F"/>
    <w:rsid w:val="00134136"/>
    <w:rsid w:val="001345B1"/>
    <w:rsid w:val="00142392"/>
    <w:rsid w:val="00144DB6"/>
    <w:rsid w:val="00146FF1"/>
    <w:rsid w:val="00147252"/>
    <w:rsid w:val="0014755C"/>
    <w:rsid w:val="0015079D"/>
    <w:rsid w:val="00153CE3"/>
    <w:rsid w:val="00153DE2"/>
    <w:rsid w:val="00154FE4"/>
    <w:rsid w:val="0015517B"/>
    <w:rsid w:val="00155394"/>
    <w:rsid w:val="00163098"/>
    <w:rsid w:val="001630F9"/>
    <w:rsid w:val="001645CE"/>
    <w:rsid w:val="001700A6"/>
    <w:rsid w:val="00171FB3"/>
    <w:rsid w:val="001722D2"/>
    <w:rsid w:val="001722EB"/>
    <w:rsid w:val="001750A7"/>
    <w:rsid w:val="001761B5"/>
    <w:rsid w:val="00177842"/>
    <w:rsid w:val="00177A3B"/>
    <w:rsid w:val="001825BF"/>
    <w:rsid w:val="00182B74"/>
    <w:rsid w:val="001860C8"/>
    <w:rsid w:val="001877D4"/>
    <w:rsid w:val="00187B3E"/>
    <w:rsid w:val="00191B22"/>
    <w:rsid w:val="0019480C"/>
    <w:rsid w:val="0019639C"/>
    <w:rsid w:val="001A0A38"/>
    <w:rsid w:val="001A230E"/>
    <w:rsid w:val="001A2B38"/>
    <w:rsid w:val="001A3439"/>
    <w:rsid w:val="001A429D"/>
    <w:rsid w:val="001A5852"/>
    <w:rsid w:val="001A599A"/>
    <w:rsid w:val="001A5BEA"/>
    <w:rsid w:val="001B18EE"/>
    <w:rsid w:val="001B27FB"/>
    <w:rsid w:val="001B4D74"/>
    <w:rsid w:val="001B7465"/>
    <w:rsid w:val="001C582B"/>
    <w:rsid w:val="001D007F"/>
    <w:rsid w:val="001D288B"/>
    <w:rsid w:val="001D3E61"/>
    <w:rsid w:val="001D47B3"/>
    <w:rsid w:val="001D61FD"/>
    <w:rsid w:val="001D7F57"/>
    <w:rsid w:val="001E04F8"/>
    <w:rsid w:val="001E07FA"/>
    <w:rsid w:val="001E3678"/>
    <w:rsid w:val="001E499A"/>
    <w:rsid w:val="001E4E76"/>
    <w:rsid w:val="001F1757"/>
    <w:rsid w:val="001F4921"/>
    <w:rsid w:val="0020038A"/>
    <w:rsid w:val="00200542"/>
    <w:rsid w:val="00200DA3"/>
    <w:rsid w:val="00202679"/>
    <w:rsid w:val="002070D9"/>
    <w:rsid w:val="002073D1"/>
    <w:rsid w:val="00210B51"/>
    <w:rsid w:val="00212295"/>
    <w:rsid w:val="002127FB"/>
    <w:rsid w:val="00212ECE"/>
    <w:rsid w:val="00214313"/>
    <w:rsid w:val="0021611B"/>
    <w:rsid w:val="00216311"/>
    <w:rsid w:val="00216751"/>
    <w:rsid w:val="00217B4B"/>
    <w:rsid w:val="00220C24"/>
    <w:rsid w:val="00221DB5"/>
    <w:rsid w:val="00224455"/>
    <w:rsid w:val="002254A3"/>
    <w:rsid w:val="00226FA6"/>
    <w:rsid w:val="00227339"/>
    <w:rsid w:val="002300BC"/>
    <w:rsid w:val="0023068F"/>
    <w:rsid w:val="00231C29"/>
    <w:rsid w:val="00231C3B"/>
    <w:rsid w:val="002341A8"/>
    <w:rsid w:val="002352C0"/>
    <w:rsid w:val="002409B9"/>
    <w:rsid w:val="002411FC"/>
    <w:rsid w:val="00241342"/>
    <w:rsid w:val="00243BDD"/>
    <w:rsid w:val="00246AF1"/>
    <w:rsid w:val="00250AF4"/>
    <w:rsid w:val="00250BE7"/>
    <w:rsid w:val="00255177"/>
    <w:rsid w:val="00261913"/>
    <w:rsid w:val="002735B8"/>
    <w:rsid w:val="002744B4"/>
    <w:rsid w:val="00275F9E"/>
    <w:rsid w:val="00276087"/>
    <w:rsid w:val="00277BC3"/>
    <w:rsid w:val="00280EC0"/>
    <w:rsid w:val="00280FB7"/>
    <w:rsid w:val="00283E46"/>
    <w:rsid w:val="0028563D"/>
    <w:rsid w:val="002874AC"/>
    <w:rsid w:val="00290A58"/>
    <w:rsid w:val="00290F2A"/>
    <w:rsid w:val="002919D0"/>
    <w:rsid w:val="00291B83"/>
    <w:rsid w:val="0029264A"/>
    <w:rsid w:val="00295998"/>
    <w:rsid w:val="002A01DF"/>
    <w:rsid w:val="002A576A"/>
    <w:rsid w:val="002B1402"/>
    <w:rsid w:val="002B1908"/>
    <w:rsid w:val="002B3D4B"/>
    <w:rsid w:val="002B5FD7"/>
    <w:rsid w:val="002C1433"/>
    <w:rsid w:val="002C1F2D"/>
    <w:rsid w:val="002C30F6"/>
    <w:rsid w:val="002C3375"/>
    <w:rsid w:val="002C5816"/>
    <w:rsid w:val="002C5B4D"/>
    <w:rsid w:val="002C6746"/>
    <w:rsid w:val="002D3608"/>
    <w:rsid w:val="002D3B31"/>
    <w:rsid w:val="002E044C"/>
    <w:rsid w:val="002E07BE"/>
    <w:rsid w:val="002E1C96"/>
    <w:rsid w:val="002F4BAD"/>
    <w:rsid w:val="00300B14"/>
    <w:rsid w:val="00300BA6"/>
    <w:rsid w:val="0030226D"/>
    <w:rsid w:val="00302876"/>
    <w:rsid w:val="00304090"/>
    <w:rsid w:val="00304C00"/>
    <w:rsid w:val="00305707"/>
    <w:rsid w:val="0030662D"/>
    <w:rsid w:val="00312586"/>
    <w:rsid w:val="00313AE4"/>
    <w:rsid w:val="0031426A"/>
    <w:rsid w:val="0031742A"/>
    <w:rsid w:val="00317BA2"/>
    <w:rsid w:val="00320C73"/>
    <w:rsid w:val="003221EA"/>
    <w:rsid w:val="00322AAF"/>
    <w:rsid w:val="003247D8"/>
    <w:rsid w:val="00324D9B"/>
    <w:rsid w:val="003333C7"/>
    <w:rsid w:val="00334938"/>
    <w:rsid w:val="00335C34"/>
    <w:rsid w:val="00337947"/>
    <w:rsid w:val="00340088"/>
    <w:rsid w:val="00340236"/>
    <w:rsid w:val="0034415A"/>
    <w:rsid w:val="003442FF"/>
    <w:rsid w:val="0035103A"/>
    <w:rsid w:val="003518DF"/>
    <w:rsid w:val="00351D87"/>
    <w:rsid w:val="0035216B"/>
    <w:rsid w:val="00353678"/>
    <w:rsid w:val="00353679"/>
    <w:rsid w:val="003548D6"/>
    <w:rsid w:val="00360D14"/>
    <w:rsid w:val="00360DA7"/>
    <w:rsid w:val="00363371"/>
    <w:rsid w:val="0036339F"/>
    <w:rsid w:val="00363462"/>
    <w:rsid w:val="003656C8"/>
    <w:rsid w:val="003734C2"/>
    <w:rsid w:val="0037572E"/>
    <w:rsid w:val="00380607"/>
    <w:rsid w:val="00380B7A"/>
    <w:rsid w:val="003813BC"/>
    <w:rsid w:val="003813CD"/>
    <w:rsid w:val="00381784"/>
    <w:rsid w:val="00383391"/>
    <w:rsid w:val="00383A48"/>
    <w:rsid w:val="00384EC7"/>
    <w:rsid w:val="003867D5"/>
    <w:rsid w:val="0038742F"/>
    <w:rsid w:val="00391365"/>
    <w:rsid w:val="0039166F"/>
    <w:rsid w:val="00393089"/>
    <w:rsid w:val="00394329"/>
    <w:rsid w:val="00394AB9"/>
    <w:rsid w:val="00394BAE"/>
    <w:rsid w:val="003A010A"/>
    <w:rsid w:val="003A3638"/>
    <w:rsid w:val="003A389B"/>
    <w:rsid w:val="003A4803"/>
    <w:rsid w:val="003A4E9F"/>
    <w:rsid w:val="003A5B70"/>
    <w:rsid w:val="003B071C"/>
    <w:rsid w:val="003B1DF7"/>
    <w:rsid w:val="003B2779"/>
    <w:rsid w:val="003B4823"/>
    <w:rsid w:val="003B4E8C"/>
    <w:rsid w:val="003B793C"/>
    <w:rsid w:val="003C04AD"/>
    <w:rsid w:val="003C26AF"/>
    <w:rsid w:val="003C2F59"/>
    <w:rsid w:val="003C506B"/>
    <w:rsid w:val="003C729A"/>
    <w:rsid w:val="003C732B"/>
    <w:rsid w:val="003C7F17"/>
    <w:rsid w:val="003D1EF8"/>
    <w:rsid w:val="003D2222"/>
    <w:rsid w:val="003D281E"/>
    <w:rsid w:val="003D4465"/>
    <w:rsid w:val="003D5041"/>
    <w:rsid w:val="003E0987"/>
    <w:rsid w:val="003E2B6B"/>
    <w:rsid w:val="003E35B2"/>
    <w:rsid w:val="003E5DFD"/>
    <w:rsid w:val="003E77AE"/>
    <w:rsid w:val="003F4752"/>
    <w:rsid w:val="003F60B2"/>
    <w:rsid w:val="00405593"/>
    <w:rsid w:val="004072A1"/>
    <w:rsid w:val="00407F23"/>
    <w:rsid w:val="0041052D"/>
    <w:rsid w:val="00417B6F"/>
    <w:rsid w:val="0042521E"/>
    <w:rsid w:val="004259FB"/>
    <w:rsid w:val="004306BF"/>
    <w:rsid w:val="00430D8C"/>
    <w:rsid w:val="00431DAD"/>
    <w:rsid w:val="004353C0"/>
    <w:rsid w:val="00437627"/>
    <w:rsid w:val="00440C7B"/>
    <w:rsid w:val="00440E6A"/>
    <w:rsid w:val="00441FCD"/>
    <w:rsid w:val="004425C9"/>
    <w:rsid w:val="0044338E"/>
    <w:rsid w:val="004437C1"/>
    <w:rsid w:val="00443A34"/>
    <w:rsid w:val="00444990"/>
    <w:rsid w:val="004465BF"/>
    <w:rsid w:val="0044700C"/>
    <w:rsid w:val="00447191"/>
    <w:rsid w:val="004476D4"/>
    <w:rsid w:val="0045072C"/>
    <w:rsid w:val="00452E52"/>
    <w:rsid w:val="00455FB0"/>
    <w:rsid w:val="00456CB0"/>
    <w:rsid w:val="00460959"/>
    <w:rsid w:val="0046377D"/>
    <w:rsid w:val="00465183"/>
    <w:rsid w:val="00473C25"/>
    <w:rsid w:val="00474086"/>
    <w:rsid w:val="00476E65"/>
    <w:rsid w:val="0047759B"/>
    <w:rsid w:val="00482BE9"/>
    <w:rsid w:val="004863A3"/>
    <w:rsid w:val="00490A1F"/>
    <w:rsid w:val="004935AB"/>
    <w:rsid w:val="00493686"/>
    <w:rsid w:val="004937BF"/>
    <w:rsid w:val="00494E60"/>
    <w:rsid w:val="00495F11"/>
    <w:rsid w:val="00496C4B"/>
    <w:rsid w:val="004A0047"/>
    <w:rsid w:val="004A1BFA"/>
    <w:rsid w:val="004A1CC9"/>
    <w:rsid w:val="004A271F"/>
    <w:rsid w:val="004A2D10"/>
    <w:rsid w:val="004A576D"/>
    <w:rsid w:val="004A6059"/>
    <w:rsid w:val="004A6471"/>
    <w:rsid w:val="004A7BD0"/>
    <w:rsid w:val="004B6350"/>
    <w:rsid w:val="004C3F04"/>
    <w:rsid w:val="004C4384"/>
    <w:rsid w:val="004C549E"/>
    <w:rsid w:val="004C5D0D"/>
    <w:rsid w:val="004C7C92"/>
    <w:rsid w:val="004D1CFB"/>
    <w:rsid w:val="004D50B1"/>
    <w:rsid w:val="004D5856"/>
    <w:rsid w:val="004E1B7B"/>
    <w:rsid w:val="004E48A8"/>
    <w:rsid w:val="004E7C47"/>
    <w:rsid w:val="004E7D09"/>
    <w:rsid w:val="004E7E43"/>
    <w:rsid w:val="004F00A5"/>
    <w:rsid w:val="004F03EE"/>
    <w:rsid w:val="004F0D91"/>
    <w:rsid w:val="004F10D6"/>
    <w:rsid w:val="004F121B"/>
    <w:rsid w:val="004F2DD3"/>
    <w:rsid w:val="004F4101"/>
    <w:rsid w:val="00501240"/>
    <w:rsid w:val="005062B9"/>
    <w:rsid w:val="00507322"/>
    <w:rsid w:val="00510AC1"/>
    <w:rsid w:val="00510F22"/>
    <w:rsid w:val="00514786"/>
    <w:rsid w:val="00514AFA"/>
    <w:rsid w:val="005157EF"/>
    <w:rsid w:val="00517507"/>
    <w:rsid w:val="005177AB"/>
    <w:rsid w:val="00520339"/>
    <w:rsid w:val="00523A75"/>
    <w:rsid w:val="00523C38"/>
    <w:rsid w:val="00525607"/>
    <w:rsid w:val="00526317"/>
    <w:rsid w:val="005317F5"/>
    <w:rsid w:val="00532685"/>
    <w:rsid w:val="00535661"/>
    <w:rsid w:val="0053654C"/>
    <w:rsid w:val="00537852"/>
    <w:rsid w:val="00540A3F"/>
    <w:rsid w:val="00540B7B"/>
    <w:rsid w:val="0054346C"/>
    <w:rsid w:val="00543BED"/>
    <w:rsid w:val="005445E7"/>
    <w:rsid w:val="00553947"/>
    <w:rsid w:val="00553C4B"/>
    <w:rsid w:val="00556A09"/>
    <w:rsid w:val="00557635"/>
    <w:rsid w:val="00561844"/>
    <w:rsid w:val="005624A1"/>
    <w:rsid w:val="005650ED"/>
    <w:rsid w:val="0056584E"/>
    <w:rsid w:val="00566CCD"/>
    <w:rsid w:val="00570616"/>
    <w:rsid w:val="00570735"/>
    <w:rsid w:val="00570781"/>
    <w:rsid w:val="00570C0C"/>
    <w:rsid w:val="00573103"/>
    <w:rsid w:val="00573141"/>
    <w:rsid w:val="00574463"/>
    <w:rsid w:val="00574683"/>
    <w:rsid w:val="0057799E"/>
    <w:rsid w:val="005805E8"/>
    <w:rsid w:val="005810DB"/>
    <w:rsid w:val="0058233F"/>
    <w:rsid w:val="00584B30"/>
    <w:rsid w:val="00585604"/>
    <w:rsid w:val="00586AF7"/>
    <w:rsid w:val="00587C8A"/>
    <w:rsid w:val="00587EC7"/>
    <w:rsid w:val="005905FD"/>
    <w:rsid w:val="005922B8"/>
    <w:rsid w:val="005940E6"/>
    <w:rsid w:val="0059457B"/>
    <w:rsid w:val="005A02B5"/>
    <w:rsid w:val="005A1F17"/>
    <w:rsid w:val="005A2E6D"/>
    <w:rsid w:val="005A4731"/>
    <w:rsid w:val="005A5628"/>
    <w:rsid w:val="005A64A2"/>
    <w:rsid w:val="005B13B9"/>
    <w:rsid w:val="005B1949"/>
    <w:rsid w:val="005B1AAA"/>
    <w:rsid w:val="005B2118"/>
    <w:rsid w:val="005B3D4D"/>
    <w:rsid w:val="005B7654"/>
    <w:rsid w:val="005C318A"/>
    <w:rsid w:val="005C4638"/>
    <w:rsid w:val="005C6FDE"/>
    <w:rsid w:val="005D14BF"/>
    <w:rsid w:val="005D173D"/>
    <w:rsid w:val="005D5889"/>
    <w:rsid w:val="005D6E7B"/>
    <w:rsid w:val="005D7419"/>
    <w:rsid w:val="005E0660"/>
    <w:rsid w:val="005E3657"/>
    <w:rsid w:val="005E6FA6"/>
    <w:rsid w:val="005E7CCC"/>
    <w:rsid w:val="005F24CF"/>
    <w:rsid w:val="005F2CFD"/>
    <w:rsid w:val="005F3242"/>
    <w:rsid w:val="005F49FC"/>
    <w:rsid w:val="005F4EDA"/>
    <w:rsid w:val="006000F9"/>
    <w:rsid w:val="006012FB"/>
    <w:rsid w:val="00604067"/>
    <w:rsid w:val="00610E3B"/>
    <w:rsid w:val="00612418"/>
    <w:rsid w:val="00612BF7"/>
    <w:rsid w:val="006134A1"/>
    <w:rsid w:val="00613FEE"/>
    <w:rsid w:val="0061590C"/>
    <w:rsid w:val="00617218"/>
    <w:rsid w:val="006246CE"/>
    <w:rsid w:val="00624D8A"/>
    <w:rsid w:val="006261D8"/>
    <w:rsid w:val="00630303"/>
    <w:rsid w:val="00630597"/>
    <w:rsid w:val="00633648"/>
    <w:rsid w:val="00635C1D"/>
    <w:rsid w:val="006365DB"/>
    <w:rsid w:val="00637298"/>
    <w:rsid w:val="00637A9C"/>
    <w:rsid w:val="00640297"/>
    <w:rsid w:val="00640D1F"/>
    <w:rsid w:val="00642CB8"/>
    <w:rsid w:val="00643AF8"/>
    <w:rsid w:val="00644883"/>
    <w:rsid w:val="00645300"/>
    <w:rsid w:val="00645319"/>
    <w:rsid w:val="006456A2"/>
    <w:rsid w:val="0064660D"/>
    <w:rsid w:val="006477B1"/>
    <w:rsid w:val="00651B03"/>
    <w:rsid w:val="0065443A"/>
    <w:rsid w:val="00655E7C"/>
    <w:rsid w:val="006610F5"/>
    <w:rsid w:val="00661408"/>
    <w:rsid w:val="00662C36"/>
    <w:rsid w:val="006634EA"/>
    <w:rsid w:val="006657F4"/>
    <w:rsid w:val="00665996"/>
    <w:rsid w:val="00666BBB"/>
    <w:rsid w:val="00666D03"/>
    <w:rsid w:val="00667197"/>
    <w:rsid w:val="00670279"/>
    <w:rsid w:val="00672741"/>
    <w:rsid w:val="0067286A"/>
    <w:rsid w:val="006759E5"/>
    <w:rsid w:val="006800C5"/>
    <w:rsid w:val="00680952"/>
    <w:rsid w:val="006904EB"/>
    <w:rsid w:val="00692F3A"/>
    <w:rsid w:val="0069360B"/>
    <w:rsid w:val="00693A53"/>
    <w:rsid w:val="00694653"/>
    <w:rsid w:val="00694DAF"/>
    <w:rsid w:val="00695930"/>
    <w:rsid w:val="00695AA7"/>
    <w:rsid w:val="0069719A"/>
    <w:rsid w:val="006A3894"/>
    <w:rsid w:val="006A41D9"/>
    <w:rsid w:val="006A6353"/>
    <w:rsid w:val="006B2F5F"/>
    <w:rsid w:val="006B4F34"/>
    <w:rsid w:val="006C170F"/>
    <w:rsid w:val="006C1CD4"/>
    <w:rsid w:val="006C205C"/>
    <w:rsid w:val="006C236E"/>
    <w:rsid w:val="006C49BA"/>
    <w:rsid w:val="006C4D23"/>
    <w:rsid w:val="006C520B"/>
    <w:rsid w:val="006C668B"/>
    <w:rsid w:val="006C73B9"/>
    <w:rsid w:val="006D0854"/>
    <w:rsid w:val="006D0C90"/>
    <w:rsid w:val="006E039F"/>
    <w:rsid w:val="006E16FA"/>
    <w:rsid w:val="006E5305"/>
    <w:rsid w:val="006F02A7"/>
    <w:rsid w:val="006F4563"/>
    <w:rsid w:val="006F4A30"/>
    <w:rsid w:val="006F4DEE"/>
    <w:rsid w:val="006F5110"/>
    <w:rsid w:val="006F5550"/>
    <w:rsid w:val="00702726"/>
    <w:rsid w:val="00705072"/>
    <w:rsid w:val="00707633"/>
    <w:rsid w:val="007104F5"/>
    <w:rsid w:val="007124BF"/>
    <w:rsid w:val="00714C40"/>
    <w:rsid w:val="00720849"/>
    <w:rsid w:val="00720D61"/>
    <w:rsid w:val="00720DDA"/>
    <w:rsid w:val="00721801"/>
    <w:rsid w:val="00721A3A"/>
    <w:rsid w:val="00722704"/>
    <w:rsid w:val="00722E1C"/>
    <w:rsid w:val="007231DA"/>
    <w:rsid w:val="0072339F"/>
    <w:rsid w:val="00725435"/>
    <w:rsid w:val="007265E6"/>
    <w:rsid w:val="00726C3B"/>
    <w:rsid w:val="007305A7"/>
    <w:rsid w:val="007323A1"/>
    <w:rsid w:val="00734875"/>
    <w:rsid w:val="00735C4B"/>
    <w:rsid w:val="00736140"/>
    <w:rsid w:val="00737980"/>
    <w:rsid w:val="00740145"/>
    <w:rsid w:val="00741252"/>
    <w:rsid w:val="00743CBC"/>
    <w:rsid w:val="007445A5"/>
    <w:rsid w:val="00747E5B"/>
    <w:rsid w:val="00751C80"/>
    <w:rsid w:val="007541E0"/>
    <w:rsid w:val="00755CF8"/>
    <w:rsid w:val="00755E3F"/>
    <w:rsid w:val="007573B2"/>
    <w:rsid w:val="00761040"/>
    <w:rsid w:val="00763581"/>
    <w:rsid w:val="00763735"/>
    <w:rsid w:val="00763D21"/>
    <w:rsid w:val="007652F2"/>
    <w:rsid w:val="007704B6"/>
    <w:rsid w:val="0077247F"/>
    <w:rsid w:val="00773074"/>
    <w:rsid w:val="007801AF"/>
    <w:rsid w:val="007805F6"/>
    <w:rsid w:val="00781C07"/>
    <w:rsid w:val="00781CFC"/>
    <w:rsid w:val="00781D83"/>
    <w:rsid w:val="0078334C"/>
    <w:rsid w:val="00784E0F"/>
    <w:rsid w:val="00784EB9"/>
    <w:rsid w:val="00787884"/>
    <w:rsid w:val="00787A35"/>
    <w:rsid w:val="00790BD2"/>
    <w:rsid w:val="00791AE6"/>
    <w:rsid w:val="007921D1"/>
    <w:rsid w:val="007927EF"/>
    <w:rsid w:val="007A2C95"/>
    <w:rsid w:val="007A3050"/>
    <w:rsid w:val="007A3DA6"/>
    <w:rsid w:val="007A3F47"/>
    <w:rsid w:val="007A4A61"/>
    <w:rsid w:val="007A59C2"/>
    <w:rsid w:val="007A5DC8"/>
    <w:rsid w:val="007A5F87"/>
    <w:rsid w:val="007B0D53"/>
    <w:rsid w:val="007B25D1"/>
    <w:rsid w:val="007B315B"/>
    <w:rsid w:val="007B4E84"/>
    <w:rsid w:val="007B5EBD"/>
    <w:rsid w:val="007B946E"/>
    <w:rsid w:val="007C2875"/>
    <w:rsid w:val="007C28B4"/>
    <w:rsid w:val="007C52C7"/>
    <w:rsid w:val="007C5B8A"/>
    <w:rsid w:val="007C607D"/>
    <w:rsid w:val="007D10FF"/>
    <w:rsid w:val="007D3C60"/>
    <w:rsid w:val="007D6BC4"/>
    <w:rsid w:val="007D767D"/>
    <w:rsid w:val="007D7D84"/>
    <w:rsid w:val="007D7E07"/>
    <w:rsid w:val="007D7ECC"/>
    <w:rsid w:val="007E1E63"/>
    <w:rsid w:val="007E359B"/>
    <w:rsid w:val="007E6C01"/>
    <w:rsid w:val="007E7C6E"/>
    <w:rsid w:val="007E7D93"/>
    <w:rsid w:val="007F2D35"/>
    <w:rsid w:val="007F5B1A"/>
    <w:rsid w:val="008013B2"/>
    <w:rsid w:val="00801E2E"/>
    <w:rsid w:val="00802248"/>
    <w:rsid w:val="00802334"/>
    <w:rsid w:val="00803708"/>
    <w:rsid w:val="00811974"/>
    <w:rsid w:val="00812E6F"/>
    <w:rsid w:val="008137A6"/>
    <w:rsid w:val="008154AC"/>
    <w:rsid w:val="00816D56"/>
    <w:rsid w:val="00821233"/>
    <w:rsid w:val="0082143E"/>
    <w:rsid w:val="00822A36"/>
    <w:rsid w:val="00823987"/>
    <w:rsid w:val="0082560A"/>
    <w:rsid w:val="0082652F"/>
    <w:rsid w:val="008311E4"/>
    <w:rsid w:val="008316C5"/>
    <w:rsid w:val="0083189A"/>
    <w:rsid w:val="008323D3"/>
    <w:rsid w:val="00836591"/>
    <w:rsid w:val="00836F91"/>
    <w:rsid w:val="008405A7"/>
    <w:rsid w:val="00840EA0"/>
    <w:rsid w:val="00841770"/>
    <w:rsid w:val="00843B34"/>
    <w:rsid w:val="008449C0"/>
    <w:rsid w:val="00846E76"/>
    <w:rsid w:val="008477EB"/>
    <w:rsid w:val="008551BF"/>
    <w:rsid w:val="00857803"/>
    <w:rsid w:val="00862B9A"/>
    <w:rsid w:val="00863F8E"/>
    <w:rsid w:val="00864BC8"/>
    <w:rsid w:val="00865947"/>
    <w:rsid w:val="008665CF"/>
    <w:rsid w:val="00867BA2"/>
    <w:rsid w:val="00871030"/>
    <w:rsid w:val="008718A2"/>
    <w:rsid w:val="00872470"/>
    <w:rsid w:val="00880B40"/>
    <w:rsid w:val="008822BD"/>
    <w:rsid w:val="0088340F"/>
    <w:rsid w:val="00890A87"/>
    <w:rsid w:val="00892E41"/>
    <w:rsid w:val="00894054"/>
    <w:rsid w:val="0089435D"/>
    <w:rsid w:val="00897B78"/>
    <w:rsid w:val="00897D0E"/>
    <w:rsid w:val="008A13F5"/>
    <w:rsid w:val="008A241E"/>
    <w:rsid w:val="008A27C9"/>
    <w:rsid w:val="008A3D81"/>
    <w:rsid w:val="008B0498"/>
    <w:rsid w:val="008B09B9"/>
    <w:rsid w:val="008B2A3D"/>
    <w:rsid w:val="008B2DCD"/>
    <w:rsid w:val="008B5FBD"/>
    <w:rsid w:val="008B69AB"/>
    <w:rsid w:val="008C011B"/>
    <w:rsid w:val="008C6D60"/>
    <w:rsid w:val="008C79F4"/>
    <w:rsid w:val="008D24E9"/>
    <w:rsid w:val="008D28FD"/>
    <w:rsid w:val="008D35DE"/>
    <w:rsid w:val="008D4F03"/>
    <w:rsid w:val="008D5D81"/>
    <w:rsid w:val="008E0683"/>
    <w:rsid w:val="008E2908"/>
    <w:rsid w:val="008E2A1B"/>
    <w:rsid w:val="008E312A"/>
    <w:rsid w:val="008E3E7D"/>
    <w:rsid w:val="008E45F8"/>
    <w:rsid w:val="008E6918"/>
    <w:rsid w:val="008F29EE"/>
    <w:rsid w:val="008F523B"/>
    <w:rsid w:val="00901E6E"/>
    <w:rsid w:val="00902B1F"/>
    <w:rsid w:val="009057FD"/>
    <w:rsid w:val="00906B0A"/>
    <w:rsid w:val="009073BF"/>
    <w:rsid w:val="00907679"/>
    <w:rsid w:val="0091338C"/>
    <w:rsid w:val="00915331"/>
    <w:rsid w:val="009157D7"/>
    <w:rsid w:val="00916791"/>
    <w:rsid w:val="00916D1E"/>
    <w:rsid w:val="00920793"/>
    <w:rsid w:val="00921797"/>
    <w:rsid w:val="00922252"/>
    <w:rsid w:val="009242F9"/>
    <w:rsid w:val="009246EA"/>
    <w:rsid w:val="00925131"/>
    <w:rsid w:val="00926AFC"/>
    <w:rsid w:val="0092746C"/>
    <w:rsid w:val="00930007"/>
    <w:rsid w:val="00933D6C"/>
    <w:rsid w:val="00936653"/>
    <w:rsid w:val="00936A58"/>
    <w:rsid w:val="00940D9B"/>
    <w:rsid w:val="00946816"/>
    <w:rsid w:val="009524C7"/>
    <w:rsid w:val="00953B27"/>
    <w:rsid w:val="00953D98"/>
    <w:rsid w:val="00954C24"/>
    <w:rsid w:val="00957DEA"/>
    <w:rsid w:val="00963642"/>
    <w:rsid w:val="00970248"/>
    <w:rsid w:val="00970EA8"/>
    <w:rsid w:val="009725AA"/>
    <w:rsid w:val="00974805"/>
    <w:rsid w:val="009761E8"/>
    <w:rsid w:val="00977202"/>
    <w:rsid w:val="00977486"/>
    <w:rsid w:val="00977531"/>
    <w:rsid w:val="009814DE"/>
    <w:rsid w:val="009879B2"/>
    <w:rsid w:val="00994BD1"/>
    <w:rsid w:val="009956BF"/>
    <w:rsid w:val="009974EB"/>
    <w:rsid w:val="009A211A"/>
    <w:rsid w:val="009A234D"/>
    <w:rsid w:val="009A5D3A"/>
    <w:rsid w:val="009B0825"/>
    <w:rsid w:val="009B2DFC"/>
    <w:rsid w:val="009B572C"/>
    <w:rsid w:val="009C2E48"/>
    <w:rsid w:val="009C3106"/>
    <w:rsid w:val="009C52B2"/>
    <w:rsid w:val="009C7BC1"/>
    <w:rsid w:val="009D0455"/>
    <w:rsid w:val="009D0669"/>
    <w:rsid w:val="009D1EF1"/>
    <w:rsid w:val="009D21E2"/>
    <w:rsid w:val="009D3A3F"/>
    <w:rsid w:val="009D40CE"/>
    <w:rsid w:val="009D5A1B"/>
    <w:rsid w:val="009D7EF0"/>
    <w:rsid w:val="009E02AF"/>
    <w:rsid w:val="009E059E"/>
    <w:rsid w:val="009E194F"/>
    <w:rsid w:val="009E4E45"/>
    <w:rsid w:val="009E511B"/>
    <w:rsid w:val="009E5466"/>
    <w:rsid w:val="009E5E9B"/>
    <w:rsid w:val="009E774D"/>
    <w:rsid w:val="009E79FE"/>
    <w:rsid w:val="009F450E"/>
    <w:rsid w:val="009F4518"/>
    <w:rsid w:val="009F59C4"/>
    <w:rsid w:val="009F5E60"/>
    <w:rsid w:val="009F77EE"/>
    <w:rsid w:val="00A01ABA"/>
    <w:rsid w:val="00A02EB8"/>
    <w:rsid w:val="00A04E0F"/>
    <w:rsid w:val="00A120FC"/>
    <w:rsid w:val="00A13243"/>
    <w:rsid w:val="00A13720"/>
    <w:rsid w:val="00A16859"/>
    <w:rsid w:val="00A20CF8"/>
    <w:rsid w:val="00A227F2"/>
    <w:rsid w:val="00A24C20"/>
    <w:rsid w:val="00A24FDF"/>
    <w:rsid w:val="00A258A8"/>
    <w:rsid w:val="00A324DF"/>
    <w:rsid w:val="00A34D05"/>
    <w:rsid w:val="00A34D0F"/>
    <w:rsid w:val="00A4031B"/>
    <w:rsid w:val="00A42463"/>
    <w:rsid w:val="00A4334C"/>
    <w:rsid w:val="00A51953"/>
    <w:rsid w:val="00A52815"/>
    <w:rsid w:val="00A53F77"/>
    <w:rsid w:val="00A65D5F"/>
    <w:rsid w:val="00A674D3"/>
    <w:rsid w:val="00A70ECF"/>
    <w:rsid w:val="00A71C1A"/>
    <w:rsid w:val="00A7370B"/>
    <w:rsid w:val="00A74AD1"/>
    <w:rsid w:val="00A74BEE"/>
    <w:rsid w:val="00A7539F"/>
    <w:rsid w:val="00A8350E"/>
    <w:rsid w:val="00A836FD"/>
    <w:rsid w:val="00A83AAB"/>
    <w:rsid w:val="00A86A21"/>
    <w:rsid w:val="00A92345"/>
    <w:rsid w:val="00A92599"/>
    <w:rsid w:val="00A92695"/>
    <w:rsid w:val="00A93338"/>
    <w:rsid w:val="00A95A60"/>
    <w:rsid w:val="00AA0755"/>
    <w:rsid w:val="00AA09F8"/>
    <w:rsid w:val="00AA2BE9"/>
    <w:rsid w:val="00AA36BC"/>
    <w:rsid w:val="00AA3E08"/>
    <w:rsid w:val="00AA7343"/>
    <w:rsid w:val="00AB2635"/>
    <w:rsid w:val="00AB4338"/>
    <w:rsid w:val="00AB58DE"/>
    <w:rsid w:val="00AC19D6"/>
    <w:rsid w:val="00AC3248"/>
    <w:rsid w:val="00AC4514"/>
    <w:rsid w:val="00AC5496"/>
    <w:rsid w:val="00AC5853"/>
    <w:rsid w:val="00AC7F6B"/>
    <w:rsid w:val="00AD0E23"/>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074DD"/>
    <w:rsid w:val="00B1267F"/>
    <w:rsid w:val="00B14DB8"/>
    <w:rsid w:val="00B154CF"/>
    <w:rsid w:val="00B161BC"/>
    <w:rsid w:val="00B1731D"/>
    <w:rsid w:val="00B1759B"/>
    <w:rsid w:val="00B17D1E"/>
    <w:rsid w:val="00B21E49"/>
    <w:rsid w:val="00B21F03"/>
    <w:rsid w:val="00B23F2D"/>
    <w:rsid w:val="00B2423C"/>
    <w:rsid w:val="00B25022"/>
    <w:rsid w:val="00B25282"/>
    <w:rsid w:val="00B25760"/>
    <w:rsid w:val="00B2746F"/>
    <w:rsid w:val="00B305B7"/>
    <w:rsid w:val="00B31B9E"/>
    <w:rsid w:val="00B31D2A"/>
    <w:rsid w:val="00B3660A"/>
    <w:rsid w:val="00B36B0E"/>
    <w:rsid w:val="00B40F44"/>
    <w:rsid w:val="00B4318A"/>
    <w:rsid w:val="00B43210"/>
    <w:rsid w:val="00B47AFE"/>
    <w:rsid w:val="00B51E3E"/>
    <w:rsid w:val="00B555C1"/>
    <w:rsid w:val="00B559F8"/>
    <w:rsid w:val="00B60455"/>
    <w:rsid w:val="00B61586"/>
    <w:rsid w:val="00B62210"/>
    <w:rsid w:val="00B6284C"/>
    <w:rsid w:val="00B64F8A"/>
    <w:rsid w:val="00B72321"/>
    <w:rsid w:val="00B7455C"/>
    <w:rsid w:val="00B749ED"/>
    <w:rsid w:val="00B74EA3"/>
    <w:rsid w:val="00B77EA3"/>
    <w:rsid w:val="00B81DAE"/>
    <w:rsid w:val="00B834BA"/>
    <w:rsid w:val="00B8517E"/>
    <w:rsid w:val="00B9259E"/>
    <w:rsid w:val="00B93073"/>
    <w:rsid w:val="00B93D53"/>
    <w:rsid w:val="00B93E6F"/>
    <w:rsid w:val="00B93F9E"/>
    <w:rsid w:val="00B95944"/>
    <w:rsid w:val="00B9600B"/>
    <w:rsid w:val="00BA0CCF"/>
    <w:rsid w:val="00BA14E4"/>
    <w:rsid w:val="00BB17B1"/>
    <w:rsid w:val="00BB2D27"/>
    <w:rsid w:val="00BB363F"/>
    <w:rsid w:val="00BC14BF"/>
    <w:rsid w:val="00BC24BA"/>
    <w:rsid w:val="00BC2BC9"/>
    <w:rsid w:val="00BC3199"/>
    <w:rsid w:val="00BC3BDA"/>
    <w:rsid w:val="00BC4208"/>
    <w:rsid w:val="00BC4488"/>
    <w:rsid w:val="00BC4E29"/>
    <w:rsid w:val="00BD29EF"/>
    <w:rsid w:val="00BD3ECA"/>
    <w:rsid w:val="00BD5224"/>
    <w:rsid w:val="00BE4BAA"/>
    <w:rsid w:val="00BE5BB5"/>
    <w:rsid w:val="00BE64AF"/>
    <w:rsid w:val="00BF631E"/>
    <w:rsid w:val="00BF63BB"/>
    <w:rsid w:val="00BF70E2"/>
    <w:rsid w:val="00C016C4"/>
    <w:rsid w:val="00C0284E"/>
    <w:rsid w:val="00C0620C"/>
    <w:rsid w:val="00C06E70"/>
    <w:rsid w:val="00C116EC"/>
    <w:rsid w:val="00C11F51"/>
    <w:rsid w:val="00C157A9"/>
    <w:rsid w:val="00C15F3A"/>
    <w:rsid w:val="00C16C47"/>
    <w:rsid w:val="00C237E5"/>
    <w:rsid w:val="00C24086"/>
    <w:rsid w:val="00C27C39"/>
    <w:rsid w:val="00C27D4D"/>
    <w:rsid w:val="00C27E1B"/>
    <w:rsid w:val="00C3038C"/>
    <w:rsid w:val="00C3041E"/>
    <w:rsid w:val="00C3075C"/>
    <w:rsid w:val="00C30900"/>
    <w:rsid w:val="00C31BB3"/>
    <w:rsid w:val="00C32095"/>
    <w:rsid w:val="00C33E44"/>
    <w:rsid w:val="00C34177"/>
    <w:rsid w:val="00C44710"/>
    <w:rsid w:val="00C46089"/>
    <w:rsid w:val="00C467B4"/>
    <w:rsid w:val="00C46E77"/>
    <w:rsid w:val="00C478F4"/>
    <w:rsid w:val="00C5142B"/>
    <w:rsid w:val="00C515F6"/>
    <w:rsid w:val="00C53E7A"/>
    <w:rsid w:val="00C5433B"/>
    <w:rsid w:val="00C55161"/>
    <w:rsid w:val="00C55784"/>
    <w:rsid w:val="00C60F2D"/>
    <w:rsid w:val="00C61C09"/>
    <w:rsid w:val="00C62C68"/>
    <w:rsid w:val="00C653BC"/>
    <w:rsid w:val="00C67EDB"/>
    <w:rsid w:val="00C701FD"/>
    <w:rsid w:val="00C736E0"/>
    <w:rsid w:val="00C74637"/>
    <w:rsid w:val="00C74D77"/>
    <w:rsid w:val="00C75585"/>
    <w:rsid w:val="00C83AE1"/>
    <w:rsid w:val="00C86DDB"/>
    <w:rsid w:val="00C91AF4"/>
    <w:rsid w:val="00C92230"/>
    <w:rsid w:val="00C9394A"/>
    <w:rsid w:val="00C966E2"/>
    <w:rsid w:val="00CA0CAC"/>
    <w:rsid w:val="00CA1436"/>
    <w:rsid w:val="00CA2FBC"/>
    <w:rsid w:val="00CA457D"/>
    <w:rsid w:val="00CB30DE"/>
    <w:rsid w:val="00CB3441"/>
    <w:rsid w:val="00CB3C4B"/>
    <w:rsid w:val="00CB4AC0"/>
    <w:rsid w:val="00CB547F"/>
    <w:rsid w:val="00CB553B"/>
    <w:rsid w:val="00CB63EA"/>
    <w:rsid w:val="00CB6960"/>
    <w:rsid w:val="00CC0252"/>
    <w:rsid w:val="00CC0848"/>
    <w:rsid w:val="00CC09FD"/>
    <w:rsid w:val="00CC160B"/>
    <w:rsid w:val="00CC1937"/>
    <w:rsid w:val="00CC26F0"/>
    <w:rsid w:val="00CC2C47"/>
    <w:rsid w:val="00CC5349"/>
    <w:rsid w:val="00CC570F"/>
    <w:rsid w:val="00CC6618"/>
    <w:rsid w:val="00CC77AF"/>
    <w:rsid w:val="00CC78E6"/>
    <w:rsid w:val="00CC7DFC"/>
    <w:rsid w:val="00CD1B68"/>
    <w:rsid w:val="00CD2432"/>
    <w:rsid w:val="00CD2B76"/>
    <w:rsid w:val="00CD38FA"/>
    <w:rsid w:val="00CD44E0"/>
    <w:rsid w:val="00CD6C36"/>
    <w:rsid w:val="00CE007D"/>
    <w:rsid w:val="00CE1267"/>
    <w:rsid w:val="00CE21EF"/>
    <w:rsid w:val="00CE6DB1"/>
    <w:rsid w:val="00CE7DB7"/>
    <w:rsid w:val="00CF0708"/>
    <w:rsid w:val="00CF0D6C"/>
    <w:rsid w:val="00CF2529"/>
    <w:rsid w:val="00CF2D29"/>
    <w:rsid w:val="00CF5B22"/>
    <w:rsid w:val="00CF65AA"/>
    <w:rsid w:val="00D000EE"/>
    <w:rsid w:val="00D00941"/>
    <w:rsid w:val="00D0260C"/>
    <w:rsid w:val="00D05348"/>
    <w:rsid w:val="00D104A7"/>
    <w:rsid w:val="00D11DDE"/>
    <w:rsid w:val="00D14022"/>
    <w:rsid w:val="00D23A00"/>
    <w:rsid w:val="00D2478F"/>
    <w:rsid w:val="00D25F14"/>
    <w:rsid w:val="00D261B7"/>
    <w:rsid w:val="00D2665C"/>
    <w:rsid w:val="00D26BE1"/>
    <w:rsid w:val="00D31ED9"/>
    <w:rsid w:val="00D35D8F"/>
    <w:rsid w:val="00D372DB"/>
    <w:rsid w:val="00D40276"/>
    <w:rsid w:val="00D4122B"/>
    <w:rsid w:val="00D419EE"/>
    <w:rsid w:val="00D42E6B"/>
    <w:rsid w:val="00D44092"/>
    <w:rsid w:val="00D45CF4"/>
    <w:rsid w:val="00D512FB"/>
    <w:rsid w:val="00D51A25"/>
    <w:rsid w:val="00D52909"/>
    <w:rsid w:val="00D5372B"/>
    <w:rsid w:val="00D56AA9"/>
    <w:rsid w:val="00D576EF"/>
    <w:rsid w:val="00D5793F"/>
    <w:rsid w:val="00D60266"/>
    <w:rsid w:val="00D65042"/>
    <w:rsid w:val="00D6506F"/>
    <w:rsid w:val="00D710F9"/>
    <w:rsid w:val="00D74237"/>
    <w:rsid w:val="00D74D5D"/>
    <w:rsid w:val="00D754D0"/>
    <w:rsid w:val="00D77445"/>
    <w:rsid w:val="00D7758D"/>
    <w:rsid w:val="00D77BAB"/>
    <w:rsid w:val="00D8238C"/>
    <w:rsid w:val="00D828E5"/>
    <w:rsid w:val="00D83938"/>
    <w:rsid w:val="00D8437E"/>
    <w:rsid w:val="00D847E1"/>
    <w:rsid w:val="00D86553"/>
    <w:rsid w:val="00D87B06"/>
    <w:rsid w:val="00D87ECA"/>
    <w:rsid w:val="00D90C65"/>
    <w:rsid w:val="00D952C6"/>
    <w:rsid w:val="00D9774D"/>
    <w:rsid w:val="00DA02CA"/>
    <w:rsid w:val="00DA0C37"/>
    <w:rsid w:val="00DA1386"/>
    <w:rsid w:val="00DA46A7"/>
    <w:rsid w:val="00DA5591"/>
    <w:rsid w:val="00DA777D"/>
    <w:rsid w:val="00DA7E5B"/>
    <w:rsid w:val="00DB32D9"/>
    <w:rsid w:val="00DC5A72"/>
    <w:rsid w:val="00DC67D2"/>
    <w:rsid w:val="00DD364F"/>
    <w:rsid w:val="00DD483A"/>
    <w:rsid w:val="00DD4CD3"/>
    <w:rsid w:val="00DE0199"/>
    <w:rsid w:val="00DE079B"/>
    <w:rsid w:val="00DE14BE"/>
    <w:rsid w:val="00DE28EC"/>
    <w:rsid w:val="00DE6C59"/>
    <w:rsid w:val="00DF1F23"/>
    <w:rsid w:val="00DF33DE"/>
    <w:rsid w:val="00DF435B"/>
    <w:rsid w:val="00DF4795"/>
    <w:rsid w:val="00DF4B74"/>
    <w:rsid w:val="00DF6E0C"/>
    <w:rsid w:val="00E01AED"/>
    <w:rsid w:val="00E023DE"/>
    <w:rsid w:val="00E053C1"/>
    <w:rsid w:val="00E0577D"/>
    <w:rsid w:val="00E07316"/>
    <w:rsid w:val="00E0764C"/>
    <w:rsid w:val="00E12992"/>
    <w:rsid w:val="00E14AC0"/>
    <w:rsid w:val="00E14F66"/>
    <w:rsid w:val="00E16715"/>
    <w:rsid w:val="00E16B4E"/>
    <w:rsid w:val="00E17993"/>
    <w:rsid w:val="00E20A83"/>
    <w:rsid w:val="00E22F57"/>
    <w:rsid w:val="00E23BD4"/>
    <w:rsid w:val="00E24ED1"/>
    <w:rsid w:val="00E2571C"/>
    <w:rsid w:val="00E25C52"/>
    <w:rsid w:val="00E30DBE"/>
    <w:rsid w:val="00E31186"/>
    <w:rsid w:val="00E4187B"/>
    <w:rsid w:val="00E42E3A"/>
    <w:rsid w:val="00E43838"/>
    <w:rsid w:val="00E447A2"/>
    <w:rsid w:val="00E47801"/>
    <w:rsid w:val="00E52ED6"/>
    <w:rsid w:val="00E541BC"/>
    <w:rsid w:val="00E61A41"/>
    <w:rsid w:val="00E64085"/>
    <w:rsid w:val="00E65DFF"/>
    <w:rsid w:val="00E7090D"/>
    <w:rsid w:val="00E778D1"/>
    <w:rsid w:val="00E77B61"/>
    <w:rsid w:val="00E801A8"/>
    <w:rsid w:val="00E83285"/>
    <w:rsid w:val="00E844D2"/>
    <w:rsid w:val="00E8463F"/>
    <w:rsid w:val="00E877C9"/>
    <w:rsid w:val="00E90CDA"/>
    <w:rsid w:val="00E92717"/>
    <w:rsid w:val="00E93444"/>
    <w:rsid w:val="00E95006"/>
    <w:rsid w:val="00E95B11"/>
    <w:rsid w:val="00E95CE1"/>
    <w:rsid w:val="00E96AC7"/>
    <w:rsid w:val="00EA01DA"/>
    <w:rsid w:val="00EA04B9"/>
    <w:rsid w:val="00EA3326"/>
    <w:rsid w:val="00EA4C9F"/>
    <w:rsid w:val="00EA5C66"/>
    <w:rsid w:val="00EA7AB0"/>
    <w:rsid w:val="00EB276F"/>
    <w:rsid w:val="00EB3C11"/>
    <w:rsid w:val="00EB41B7"/>
    <w:rsid w:val="00EB5421"/>
    <w:rsid w:val="00EC046E"/>
    <w:rsid w:val="00EC1903"/>
    <w:rsid w:val="00EC1D07"/>
    <w:rsid w:val="00EC1D7E"/>
    <w:rsid w:val="00EC2CA9"/>
    <w:rsid w:val="00EC2E05"/>
    <w:rsid w:val="00EC35FD"/>
    <w:rsid w:val="00ED107C"/>
    <w:rsid w:val="00ED335B"/>
    <w:rsid w:val="00ED3877"/>
    <w:rsid w:val="00ED3A9F"/>
    <w:rsid w:val="00ED4B72"/>
    <w:rsid w:val="00EE14D9"/>
    <w:rsid w:val="00EE2A3F"/>
    <w:rsid w:val="00EE2FD1"/>
    <w:rsid w:val="00EE4897"/>
    <w:rsid w:val="00EF19D1"/>
    <w:rsid w:val="00EF41E1"/>
    <w:rsid w:val="00F007BA"/>
    <w:rsid w:val="00F011D7"/>
    <w:rsid w:val="00F03E41"/>
    <w:rsid w:val="00F058A9"/>
    <w:rsid w:val="00F137AC"/>
    <w:rsid w:val="00F15CD2"/>
    <w:rsid w:val="00F233EF"/>
    <w:rsid w:val="00F25FC8"/>
    <w:rsid w:val="00F26E4F"/>
    <w:rsid w:val="00F34143"/>
    <w:rsid w:val="00F34493"/>
    <w:rsid w:val="00F4059F"/>
    <w:rsid w:val="00F4156C"/>
    <w:rsid w:val="00F41764"/>
    <w:rsid w:val="00F43B84"/>
    <w:rsid w:val="00F440C7"/>
    <w:rsid w:val="00F440D1"/>
    <w:rsid w:val="00F46720"/>
    <w:rsid w:val="00F47BC2"/>
    <w:rsid w:val="00F521A0"/>
    <w:rsid w:val="00F7023C"/>
    <w:rsid w:val="00F7119A"/>
    <w:rsid w:val="00F75FAC"/>
    <w:rsid w:val="00F77034"/>
    <w:rsid w:val="00F80656"/>
    <w:rsid w:val="00F80FC5"/>
    <w:rsid w:val="00F81B5C"/>
    <w:rsid w:val="00F822E4"/>
    <w:rsid w:val="00F855BF"/>
    <w:rsid w:val="00F85E1F"/>
    <w:rsid w:val="00F8618E"/>
    <w:rsid w:val="00F861FB"/>
    <w:rsid w:val="00F867DD"/>
    <w:rsid w:val="00F94723"/>
    <w:rsid w:val="00F95B9A"/>
    <w:rsid w:val="00F95F90"/>
    <w:rsid w:val="00FA010D"/>
    <w:rsid w:val="00FA32D5"/>
    <w:rsid w:val="00FA6BE6"/>
    <w:rsid w:val="00FA6D42"/>
    <w:rsid w:val="00FB4C67"/>
    <w:rsid w:val="00FB59D6"/>
    <w:rsid w:val="00FB6410"/>
    <w:rsid w:val="00FB72C2"/>
    <w:rsid w:val="00FC0E9D"/>
    <w:rsid w:val="00FC2405"/>
    <w:rsid w:val="00FC798C"/>
    <w:rsid w:val="00FC7C2B"/>
    <w:rsid w:val="00FD02EB"/>
    <w:rsid w:val="00FD0CE5"/>
    <w:rsid w:val="00FD2977"/>
    <w:rsid w:val="00FD308E"/>
    <w:rsid w:val="00FD5C5B"/>
    <w:rsid w:val="00FD5D18"/>
    <w:rsid w:val="00FD76B2"/>
    <w:rsid w:val="00FE23F0"/>
    <w:rsid w:val="00FE52BF"/>
    <w:rsid w:val="00FE625D"/>
    <w:rsid w:val="00FE77A6"/>
    <w:rsid w:val="00FF1262"/>
    <w:rsid w:val="00FF667D"/>
    <w:rsid w:val="00FF69ED"/>
    <w:rsid w:val="00FF6E55"/>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8"/>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8"/>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 w:type="paragraph" w:styleId="TOC1">
    <w:name w:val="toc 1"/>
    <w:basedOn w:val="Normal"/>
    <w:next w:val="Normal"/>
    <w:autoRedefine/>
    <w:uiPriority w:val="39"/>
    <w:unhideWhenUsed/>
    <w:rsid w:val="008316C5"/>
    <w:pPr>
      <w:spacing w:after="100"/>
    </w:pPr>
  </w:style>
  <w:style w:type="paragraph" w:styleId="Index3">
    <w:name w:val="index 3"/>
    <w:basedOn w:val="Normal"/>
    <w:next w:val="Normal"/>
    <w:autoRedefine/>
    <w:uiPriority w:val="99"/>
    <w:semiHidden/>
    <w:unhideWhenUsed/>
    <w:rsid w:val="008316C5"/>
    <w:pPr>
      <w:spacing w:after="0" w:line="240" w:lineRule="auto"/>
      <w:ind w:left="660" w:hanging="220"/>
    </w:pPr>
  </w:style>
  <w:style w:type="character" w:styleId="Hyperlink">
    <w:name w:val="Hyperlink"/>
    <w:basedOn w:val="DefaultParagraphFont"/>
    <w:uiPriority w:val="99"/>
    <w:unhideWhenUsed/>
    <w:rsid w:val="008316C5"/>
    <w:rPr>
      <w:color w:val="0563C1" w:themeColor="hyperlink"/>
      <w:u w:val="single"/>
    </w:rPr>
  </w:style>
  <w:style w:type="numbering" w:customStyle="1" w:styleId="Proposals">
    <w:name w:val="Proposals"/>
    <w:uiPriority w:val="99"/>
    <w:rsid w:val="00747E5B"/>
    <w:pPr>
      <w:numPr>
        <w:numId w:val="14"/>
      </w:numPr>
    </w:pPr>
  </w:style>
  <w:style w:type="numbering" w:customStyle="1" w:styleId="Observations">
    <w:name w:val="Observations"/>
    <w:uiPriority w:val="99"/>
    <w:rsid w:val="00747E5B"/>
    <w:pPr>
      <w:numPr>
        <w:numId w:val="16"/>
      </w:numPr>
    </w:pPr>
  </w:style>
  <w:style w:type="paragraph" w:customStyle="1" w:styleId="Proposal">
    <w:name w:val="Proposal"/>
    <w:basedOn w:val="Normal"/>
    <w:rsid w:val="00EC1D07"/>
    <w:pPr>
      <w:numPr>
        <w:numId w:val="22"/>
      </w:numPr>
    </w:pPr>
  </w:style>
  <w:style w:type="paragraph" w:styleId="EndnoteText">
    <w:name w:val="endnote text"/>
    <w:basedOn w:val="Normal"/>
    <w:link w:val="EndnoteTextChar"/>
    <w:uiPriority w:val="99"/>
    <w:semiHidden/>
    <w:unhideWhenUsed/>
    <w:rsid w:val="00441FC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41FCD"/>
    <w:rPr>
      <w:sz w:val="20"/>
      <w:szCs w:val="20"/>
    </w:rPr>
  </w:style>
  <w:style w:type="character" w:styleId="EndnoteReference">
    <w:name w:val="endnote reference"/>
    <w:basedOn w:val="DefaultParagraphFont"/>
    <w:uiPriority w:val="99"/>
    <w:semiHidden/>
    <w:unhideWhenUsed/>
    <w:rsid w:val="00441FCD"/>
    <w:rPr>
      <w:vertAlign w:val="superscript"/>
    </w:rPr>
  </w:style>
  <w:style w:type="paragraph" w:customStyle="1" w:styleId="3GPPHeader">
    <w:name w:val="3GPP_Header"/>
    <w:basedOn w:val="BodyText"/>
    <w:qFormat/>
    <w:rsid w:val="00F47BC2"/>
    <w:pPr>
      <w:tabs>
        <w:tab w:val="left" w:pos="1701"/>
        <w:tab w:val="right" w:pos="9639"/>
      </w:tabs>
      <w:spacing w:after="240"/>
      <w:jc w:val="both"/>
    </w:pPr>
    <w:rPr>
      <w:rFonts w:ascii="Arial" w:eastAsia="Calibri" w:hAnsi="Arial" w:cs="Times New Roman"/>
      <w:b/>
      <w:sz w:val="24"/>
      <w:lang w:eastAsia="zh-CN"/>
    </w:rPr>
  </w:style>
  <w:style w:type="paragraph" w:styleId="BodyText">
    <w:name w:val="Body Text"/>
    <w:basedOn w:val="Normal"/>
    <w:link w:val="BodyTextChar"/>
    <w:uiPriority w:val="99"/>
    <w:semiHidden/>
    <w:unhideWhenUsed/>
    <w:rsid w:val="00F47BC2"/>
    <w:pPr>
      <w:spacing w:after="120"/>
    </w:pPr>
  </w:style>
  <w:style w:type="character" w:customStyle="1" w:styleId="BodyTextChar">
    <w:name w:val="Body Text Char"/>
    <w:basedOn w:val="DefaultParagraphFont"/>
    <w:link w:val="BodyText"/>
    <w:uiPriority w:val="99"/>
    <w:semiHidden/>
    <w:rsid w:val="00F47BC2"/>
  </w:style>
  <w:style w:type="paragraph" w:customStyle="1" w:styleId="00BodyText">
    <w:name w:val="00 BodyText"/>
    <w:basedOn w:val="Normal"/>
    <w:qFormat/>
    <w:rsid w:val="00171FB3"/>
    <w:pPr>
      <w:spacing w:after="220" w:line="240" w:lineRule="auto"/>
    </w:pPr>
    <w:rPr>
      <w:rFonts w:ascii="Arial" w:eastAsia="SimSun" w:hAnsi="Arial"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0032EC"/>
    <w:rsid w:val="001132AF"/>
    <w:rsid w:val="00146BF2"/>
    <w:rsid w:val="00152A38"/>
    <w:rsid w:val="001539E1"/>
    <w:rsid w:val="001657FE"/>
    <w:rsid w:val="00194B7D"/>
    <w:rsid w:val="00207C66"/>
    <w:rsid w:val="002266E1"/>
    <w:rsid w:val="00242150"/>
    <w:rsid w:val="00314FE9"/>
    <w:rsid w:val="00317219"/>
    <w:rsid w:val="00324402"/>
    <w:rsid w:val="0041063E"/>
    <w:rsid w:val="005572D4"/>
    <w:rsid w:val="005863E9"/>
    <w:rsid w:val="005A7542"/>
    <w:rsid w:val="00606FDA"/>
    <w:rsid w:val="00684FE5"/>
    <w:rsid w:val="007D3030"/>
    <w:rsid w:val="00804DFD"/>
    <w:rsid w:val="008F12FC"/>
    <w:rsid w:val="009E707D"/>
    <w:rsid w:val="00A27692"/>
    <w:rsid w:val="00A55311"/>
    <w:rsid w:val="00A600DB"/>
    <w:rsid w:val="00A6538B"/>
    <w:rsid w:val="00B62B58"/>
    <w:rsid w:val="00B74AEA"/>
    <w:rsid w:val="00C83C4A"/>
    <w:rsid w:val="00CF0B93"/>
    <w:rsid w:val="00D104B5"/>
    <w:rsid w:val="00D6111A"/>
    <w:rsid w:val="00DB13AF"/>
    <w:rsid w:val="00E11F66"/>
    <w:rsid w:val="00E63FAF"/>
    <w:rsid w:val="00F06517"/>
    <w:rsid w:val="00F966C4"/>
    <w:rsid w:val="00F970C8"/>
    <w:rsid w:val="00FD68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04B5"/>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 w:type="paragraph" w:customStyle="1" w:styleId="3CC346C874FD4B1286E1823019687D1D">
    <w:name w:val="3CC346C874FD4B1286E1823019687D1D"/>
    <w:rsid w:val="00F970C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2.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3.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94C0A7-98EC-4735-8A4E-74806B12C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1169</TotalTime>
  <Pages>21</Pages>
  <Words>5100</Words>
  <Characters>29071</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Discussion on LP-WUS and LP-SS Design</vt:lpstr>
    </vt:vector>
  </TitlesOfParts>
  <Company>EURECOM</Company>
  <LinksUpToDate>false</LinksUpToDate>
  <CharactersWithSpaces>34103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LP-WUS and LP-SS Design</dc:title>
  <dc:subject/>
  <dc:creator>Sebastian, WAGNER</dc:creator>
  <cp:keywords>R1-2503724</cp:keywords>
  <dc:description/>
  <cp:lastModifiedBy>Sebastian Wagner</cp:lastModifiedBy>
  <cp:revision>34</cp:revision>
  <dcterms:created xsi:type="dcterms:W3CDTF">2025-05-06T13:50:00Z</dcterms:created>
  <dcterms:modified xsi:type="dcterms:W3CDTF">2025-05-09T14:58:00Z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